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33B710" w14:textId="77777777" w:rsidR="0008117E" w:rsidRDefault="00A42213">
      <w:pPr>
        <w:spacing w:afterLines="50" w:after="175" w:line="400" w:lineRule="exact"/>
        <w:rPr>
          <w:rFonts w:ascii="ＭＳ ゴシック" w:eastAsia="ＭＳ ゴシック" w:hAnsi="ＭＳ ゴシック"/>
          <w:sz w:val="36"/>
        </w:rPr>
      </w:pPr>
      <w:r>
        <w:rPr>
          <w:rFonts w:ascii="ＭＳ ゴシック" w:eastAsia="ＭＳ ゴシック" w:hAnsi="ＭＳ ゴシック" w:hint="eastAsia"/>
          <w:sz w:val="36"/>
        </w:rPr>
        <w:t>２　地方公務員の災害補償制度</w:t>
      </w:r>
    </w:p>
    <w:p w14:paraId="7502D1E0" w14:textId="77777777" w:rsidR="0008117E" w:rsidRDefault="00A42213">
      <w:pPr>
        <w:ind w:firstLineChars="100" w:firstLine="210"/>
      </w:pPr>
      <w:r>
        <w:rPr>
          <w:rFonts w:hint="eastAsia"/>
        </w:rPr>
        <w:t>地方公務員の災害補償制度は，地方公務員が公務上の災害（負傷，疾病，障害又は死亡）又は通勤による災害を受けた場合に，その災害によって生じた身体的損害を使用者である地方公共団体がその責任において補償し，必要な福祉事業を行い，職員及びその遺族の生活の安定と福祉の向上に寄与することを目的とする制度である。</w:t>
      </w:r>
    </w:p>
    <w:p w14:paraId="083A8241" w14:textId="77777777" w:rsidR="0008117E" w:rsidRDefault="00A42213">
      <w:pPr>
        <w:ind w:firstLineChars="100" w:firstLine="210"/>
      </w:pPr>
      <w:r>
        <w:rPr>
          <w:rFonts w:hint="eastAsia"/>
        </w:rPr>
        <w:t>地方公務員災害補償基金（以下「基金」という。）は，地方公務員災害補償法に基づき，被災職員の所属する地方公共団体に代わって災害補償を行う機関として設立された法人で，東京都に本部，各都道府県及び政令指定都市に支部がある。補償の実施に必要な財源等基金の業務に要する費用は，各地方公共団体からの負担金で賄われており，石川県支部の事務所は石川県庁内に置かれている。</w:t>
      </w:r>
    </w:p>
    <w:p w14:paraId="6B1B77B8" w14:textId="4469E6CC" w:rsidR="0008117E" w:rsidRPr="009C6B1F" w:rsidRDefault="00A42213" w:rsidP="009C6B1F">
      <w:pPr>
        <w:ind w:firstLineChars="100" w:firstLine="210"/>
      </w:pPr>
      <w:r>
        <w:rPr>
          <w:rFonts w:hint="eastAsia"/>
        </w:rPr>
        <w:t>なお，非常勤職員の場合は労働者災害補償保険法</w:t>
      </w:r>
      <w:r w:rsidR="009C6B1F">
        <w:rPr>
          <w:rFonts w:hint="eastAsia"/>
        </w:rPr>
        <w:t>により国が</w:t>
      </w:r>
      <w:r>
        <w:rPr>
          <w:rFonts w:hint="eastAsia"/>
        </w:rPr>
        <w:t>，公立学校の学校医，学校歯科医及び学校薬剤師の公務災害補償に関する法律等の法令により，地方公共団体等が補償を行う。</w:t>
      </w:r>
    </w:p>
    <w:p w14:paraId="17CCAE6E" w14:textId="77777777" w:rsidR="0008117E" w:rsidRDefault="00A42213">
      <w:pPr>
        <w:rPr>
          <w:rFonts w:ascii="ＭＳ ゴシック" w:eastAsia="ＭＳ ゴシック" w:hAnsi="ＭＳ ゴシック"/>
        </w:rPr>
      </w:pPr>
      <w:r>
        <w:rPr>
          <w:rFonts w:ascii="ＭＳ ゴシック" w:eastAsia="ＭＳ ゴシック" w:hAnsi="ＭＳ ゴシック" w:hint="eastAsia"/>
        </w:rPr>
        <w:t>(1) 公務災害</w:t>
      </w:r>
    </w:p>
    <w:p w14:paraId="224C6AAF" w14:textId="77777777" w:rsidR="0008117E" w:rsidRDefault="00A42213">
      <w:pPr>
        <w:ind w:leftChars="88" w:left="185" w:firstLineChars="100" w:firstLine="210"/>
      </w:pPr>
      <w:r>
        <w:rPr>
          <w:rFonts w:hint="eastAsia"/>
        </w:rPr>
        <w:t>公務災害として認定されるには，公務とその災害との間に相当因果関係があること（公務起因性）が必要であり,任命権者の支配管理下にあったかどうか（公務遂行性）が一次的な判断基準となる。しかし,公務遂行中に生じた負傷であっても，場合によっては公務災害として認められないものもある。</w:t>
      </w:r>
    </w:p>
    <w:p w14:paraId="68A5824E" w14:textId="77777777" w:rsidR="0008117E" w:rsidRDefault="00A42213">
      <w:pPr>
        <w:ind w:firstLineChars="100" w:firstLine="210"/>
      </w:pPr>
      <w:r>
        <w:rPr>
          <w:rFonts w:hint="eastAsia"/>
        </w:rPr>
        <w:t>ア　公務上の負傷</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4"/>
        <w:gridCol w:w="7371"/>
      </w:tblGrid>
      <w:tr w:rsidR="0008117E" w14:paraId="137E12F8" w14:textId="77777777">
        <w:trPr>
          <w:cantSplit/>
        </w:trPr>
        <w:tc>
          <w:tcPr>
            <w:tcW w:w="2164" w:type="dxa"/>
            <w:vAlign w:val="center"/>
          </w:tcPr>
          <w:p w14:paraId="3084D629" w14:textId="77777777" w:rsidR="0008117E" w:rsidRDefault="00A42213">
            <w:pPr>
              <w:jc w:val="center"/>
            </w:pPr>
            <w:r>
              <w:rPr>
                <w:rFonts w:hint="eastAsia"/>
              </w:rPr>
              <w:t>区　　　　　分</w:t>
            </w:r>
          </w:p>
        </w:tc>
        <w:tc>
          <w:tcPr>
            <w:tcW w:w="7371" w:type="dxa"/>
            <w:vAlign w:val="center"/>
          </w:tcPr>
          <w:p w14:paraId="7318A4FA" w14:textId="77777777" w:rsidR="0008117E" w:rsidRDefault="00A42213">
            <w:pPr>
              <w:jc w:val="center"/>
            </w:pPr>
            <w:r>
              <w:rPr>
                <w:rFonts w:hint="eastAsia"/>
                <w:spacing w:val="126"/>
                <w:kern w:val="0"/>
                <w:fitText w:val="3906" w:id="1"/>
              </w:rPr>
              <w:t>公務上とされるも</w:t>
            </w:r>
            <w:r>
              <w:rPr>
                <w:rFonts w:hint="eastAsia"/>
                <w:kern w:val="0"/>
                <w:fitText w:val="3906" w:id="1"/>
              </w:rPr>
              <w:t>の</w:t>
            </w:r>
          </w:p>
        </w:tc>
      </w:tr>
      <w:tr w:rsidR="0008117E" w14:paraId="5A11C21A" w14:textId="77777777">
        <w:trPr>
          <w:cantSplit/>
        </w:trPr>
        <w:tc>
          <w:tcPr>
            <w:tcW w:w="2164" w:type="dxa"/>
            <w:vAlign w:val="center"/>
          </w:tcPr>
          <w:p w14:paraId="66AA6937" w14:textId="77777777" w:rsidR="0008117E" w:rsidRDefault="00A42213">
            <w:pPr>
              <w:jc w:val="distribute"/>
            </w:pPr>
            <w:r>
              <w:rPr>
                <w:rFonts w:hint="eastAsia"/>
              </w:rPr>
              <w:t>職務遂行中</w:t>
            </w:r>
          </w:p>
        </w:tc>
        <w:tc>
          <w:tcPr>
            <w:tcW w:w="7371" w:type="dxa"/>
          </w:tcPr>
          <w:p w14:paraId="32935ADE" w14:textId="77777777" w:rsidR="0008117E" w:rsidRDefault="00A42213">
            <w:r>
              <w:rPr>
                <w:rFonts w:hint="eastAsia"/>
              </w:rPr>
              <w:t>通常又は臨時的に割り当てられた職務遂行中の負傷</w:t>
            </w:r>
          </w:p>
        </w:tc>
      </w:tr>
      <w:tr w:rsidR="0008117E" w14:paraId="614328D8" w14:textId="77777777">
        <w:trPr>
          <w:cantSplit/>
        </w:trPr>
        <w:tc>
          <w:tcPr>
            <w:tcW w:w="2164" w:type="dxa"/>
            <w:vAlign w:val="center"/>
          </w:tcPr>
          <w:p w14:paraId="765035E9" w14:textId="77777777" w:rsidR="0008117E" w:rsidRDefault="00A42213">
            <w:pPr>
              <w:jc w:val="distribute"/>
            </w:pPr>
            <w:r>
              <w:rPr>
                <w:rFonts w:hint="eastAsia"/>
              </w:rPr>
              <w:t>職務遂行に伴う</w:t>
            </w:r>
          </w:p>
          <w:p w14:paraId="7E311D02" w14:textId="77777777" w:rsidR="0008117E" w:rsidRDefault="00A42213">
            <w:pPr>
              <w:jc w:val="distribute"/>
            </w:pPr>
            <w:r>
              <w:rPr>
                <w:rFonts w:hint="eastAsia"/>
              </w:rPr>
              <w:t>合理的行為中</w:t>
            </w:r>
          </w:p>
        </w:tc>
        <w:tc>
          <w:tcPr>
            <w:tcW w:w="7371" w:type="dxa"/>
          </w:tcPr>
          <w:p w14:paraId="3D32CF30" w14:textId="77777777" w:rsidR="0008117E" w:rsidRDefault="00A42213">
            <w:pPr>
              <w:rPr>
                <w:w w:val="200"/>
              </w:rPr>
            </w:pPr>
            <w:r>
              <w:rPr>
                <w:rFonts w:hint="eastAsia"/>
              </w:rPr>
              <w:t>業務待機中の行為，生理的必要行為，公務達成のための善意行為などの職務遂行に通常伴う合理的行為中の負傷</w:t>
            </w:r>
          </w:p>
        </w:tc>
      </w:tr>
      <w:tr w:rsidR="0008117E" w14:paraId="42F81C48" w14:textId="77777777">
        <w:trPr>
          <w:cantSplit/>
        </w:trPr>
        <w:tc>
          <w:tcPr>
            <w:tcW w:w="2164" w:type="dxa"/>
            <w:vAlign w:val="center"/>
          </w:tcPr>
          <w:p w14:paraId="6882E073" w14:textId="77777777" w:rsidR="0008117E" w:rsidRDefault="00A42213">
            <w:pPr>
              <w:jc w:val="distribute"/>
            </w:pPr>
            <w:r>
              <w:rPr>
                <w:rFonts w:hint="eastAsia"/>
              </w:rPr>
              <w:t>職務遂行に必要な</w:t>
            </w:r>
          </w:p>
          <w:p w14:paraId="7FE990E3" w14:textId="77777777" w:rsidR="0008117E" w:rsidRDefault="00A42213">
            <w:pPr>
              <w:jc w:val="distribute"/>
            </w:pPr>
            <w:r>
              <w:rPr>
                <w:rFonts w:hint="eastAsia"/>
              </w:rPr>
              <w:t>準備・後始末行為中</w:t>
            </w:r>
          </w:p>
        </w:tc>
        <w:tc>
          <w:tcPr>
            <w:tcW w:w="7371" w:type="dxa"/>
            <w:vAlign w:val="center"/>
          </w:tcPr>
          <w:p w14:paraId="3E6850FF" w14:textId="77777777" w:rsidR="0008117E" w:rsidRDefault="00A42213">
            <w:r>
              <w:rPr>
                <w:rFonts w:hint="eastAsia"/>
              </w:rPr>
              <w:t>勤務時間の始め又は終わりの点検，整備，格納，整理などの行為中の負傷</w:t>
            </w:r>
          </w:p>
        </w:tc>
      </w:tr>
      <w:tr w:rsidR="0008117E" w14:paraId="4241A2A1" w14:textId="77777777">
        <w:trPr>
          <w:cantSplit/>
        </w:trPr>
        <w:tc>
          <w:tcPr>
            <w:tcW w:w="2164" w:type="dxa"/>
            <w:vAlign w:val="center"/>
          </w:tcPr>
          <w:p w14:paraId="4361C13C" w14:textId="77777777" w:rsidR="0008117E" w:rsidRDefault="00A42213">
            <w:pPr>
              <w:jc w:val="distribute"/>
            </w:pPr>
            <w:r>
              <w:rPr>
                <w:rFonts w:hint="eastAsia"/>
              </w:rPr>
              <w:t>救助行為中</w:t>
            </w:r>
          </w:p>
        </w:tc>
        <w:tc>
          <w:tcPr>
            <w:tcW w:w="7371" w:type="dxa"/>
          </w:tcPr>
          <w:p w14:paraId="183EF4CA" w14:textId="77777777" w:rsidR="0008117E" w:rsidRDefault="00A42213">
            <w:pPr>
              <w:rPr>
                <w:spacing w:val="-4"/>
              </w:rPr>
            </w:pPr>
            <w:r>
              <w:rPr>
                <w:rFonts w:hint="eastAsia"/>
                <w:spacing w:val="-4"/>
              </w:rPr>
              <w:t>勤務場所において負傷した又は疾病にかかった職員を救助する行為中の負傷</w:t>
            </w:r>
          </w:p>
        </w:tc>
      </w:tr>
      <w:tr w:rsidR="0008117E" w14:paraId="7B494BA8" w14:textId="77777777">
        <w:trPr>
          <w:cantSplit/>
        </w:trPr>
        <w:tc>
          <w:tcPr>
            <w:tcW w:w="2164" w:type="dxa"/>
            <w:vAlign w:val="center"/>
          </w:tcPr>
          <w:p w14:paraId="6B08CBA2" w14:textId="77777777" w:rsidR="0008117E" w:rsidRDefault="00A42213">
            <w:pPr>
              <w:jc w:val="distribute"/>
            </w:pPr>
            <w:r>
              <w:rPr>
                <w:rFonts w:hint="eastAsia"/>
              </w:rPr>
              <w:t>防護行為中</w:t>
            </w:r>
          </w:p>
        </w:tc>
        <w:tc>
          <w:tcPr>
            <w:tcW w:w="7371" w:type="dxa"/>
          </w:tcPr>
          <w:p w14:paraId="4B78FB30" w14:textId="77777777" w:rsidR="0008117E" w:rsidRDefault="00A42213">
            <w:r>
              <w:rPr>
                <w:rFonts w:hint="eastAsia"/>
              </w:rPr>
              <w:t>非常災害時において，勤務場所又はその附属施設を防護する行為中の負傷</w:t>
            </w:r>
          </w:p>
        </w:tc>
      </w:tr>
      <w:tr w:rsidR="0008117E" w14:paraId="0D7A5DD3" w14:textId="77777777">
        <w:trPr>
          <w:cantSplit/>
        </w:trPr>
        <w:tc>
          <w:tcPr>
            <w:tcW w:w="2164" w:type="dxa"/>
            <w:vAlign w:val="center"/>
          </w:tcPr>
          <w:p w14:paraId="45E86976" w14:textId="77777777" w:rsidR="0008117E" w:rsidRDefault="00A42213">
            <w:pPr>
              <w:jc w:val="distribute"/>
            </w:pPr>
            <w:r>
              <w:rPr>
                <w:rFonts w:hint="eastAsia"/>
              </w:rPr>
              <w:t>出張・赴任の</w:t>
            </w:r>
          </w:p>
          <w:p w14:paraId="0022B068" w14:textId="77777777" w:rsidR="0008117E" w:rsidRDefault="00A42213">
            <w:pPr>
              <w:jc w:val="distribute"/>
            </w:pPr>
            <w:r>
              <w:rPr>
                <w:rFonts w:hint="eastAsia"/>
              </w:rPr>
              <w:t>期間中</w:t>
            </w:r>
          </w:p>
        </w:tc>
        <w:tc>
          <w:tcPr>
            <w:tcW w:w="7371" w:type="dxa"/>
          </w:tcPr>
          <w:p w14:paraId="4DD645C5" w14:textId="77777777" w:rsidR="0008117E" w:rsidRDefault="00A42213">
            <w:pPr>
              <w:rPr>
                <w:dstrike/>
              </w:rPr>
            </w:pPr>
            <w:r>
              <w:rPr>
                <w:rFonts w:hint="eastAsia"/>
              </w:rPr>
              <w:t>出張用務そのものを遂行中又は出張のための合理的経路上の負傷</w:t>
            </w:r>
          </w:p>
          <w:p w14:paraId="303F750E" w14:textId="77777777" w:rsidR="0008117E" w:rsidRDefault="00A42213">
            <w:r>
              <w:rPr>
                <w:rFonts w:hint="eastAsia"/>
              </w:rPr>
              <w:t>※私的行為中であれば公務外</w:t>
            </w:r>
          </w:p>
        </w:tc>
      </w:tr>
      <w:tr w:rsidR="0008117E" w14:paraId="1F893B6A" w14:textId="77777777">
        <w:trPr>
          <w:cantSplit/>
        </w:trPr>
        <w:tc>
          <w:tcPr>
            <w:tcW w:w="2164" w:type="dxa"/>
            <w:vAlign w:val="center"/>
          </w:tcPr>
          <w:p w14:paraId="2A6E22EC" w14:textId="77777777" w:rsidR="0008117E" w:rsidRDefault="00A42213">
            <w:pPr>
              <w:jc w:val="distribute"/>
            </w:pPr>
            <w:r>
              <w:rPr>
                <w:rFonts w:hint="eastAsia"/>
              </w:rPr>
              <w:t>通勤途上</w:t>
            </w:r>
          </w:p>
        </w:tc>
        <w:tc>
          <w:tcPr>
            <w:tcW w:w="7371" w:type="dxa"/>
          </w:tcPr>
          <w:p w14:paraId="5E3E8535" w14:textId="77777777" w:rsidR="0008117E" w:rsidRDefault="00A42213">
            <w:r>
              <w:rPr>
                <w:rFonts w:hint="eastAsia"/>
              </w:rPr>
              <w:t>深夜の出退勤など，特殊な事情のもとにある場合の負傷</w:t>
            </w:r>
          </w:p>
        </w:tc>
      </w:tr>
      <w:tr w:rsidR="0008117E" w14:paraId="2B346E67" w14:textId="77777777">
        <w:trPr>
          <w:cantSplit/>
        </w:trPr>
        <w:tc>
          <w:tcPr>
            <w:tcW w:w="2164" w:type="dxa"/>
          </w:tcPr>
          <w:p w14:paraId="6EB92054" w14:textId="77777777" w:rsidR="0008117E" w:rsidRDefault="00A42213">
            <w:pPr>
              <w:jc w:val="distribute"/>
            </w:pPr>
            <w:r>
              <w:rPr>
                <w:rFonts w:hint="eastAsia"/>
              </w:rPr>
              <w:t>レクリエーション</w:t>
            </w:r>
          </w:p>
          <w:p w14:paraId="4F1A3A04" w14:textId="77777777" w:rsidR="0008117E" w:rsidRDefault="00A42213">
            <w:pPr>
              <w:jc w:val="distribute"/>
            </w:pPr>
            <w:r>
              <w:rPr>
                <w:rFonts w:hint="eastAsia"/>
              </w:rPr>
              <w:t>参加中</w:t>
            </w:r>
          </w:p>
        </w:tc>
        <w:tc>
          <w:tcPr>
            <w:tcW w:w="7371" w:type="dxa"/>
            <w:vAlign w:val="center"/>
          </w:tcPr>
          <w:p w14:paraId="3C307CE7" w14:textId="77777777" w:rsidR="0008117E" w:rsidRDefault="00A42213">
            <w:r>
              <w:rPr>
                <w:rFonts w:hint="eastAsia"/>
              </w:rPr>
              <w:t>任命権者が企画，立案及び実施・運営したレクリエーション中の負傷</w:t>
            </w:r>
          </w:p>
        </w:tc>
      </w:tr>
      <w:tr w:rsidR="0008117E" w14:paraId="2F6729EB" w14:textId="77777777">
        <w:trPr>
          <w:cantSplit/>
        </w:trPr>
        <w:tc>
          <w:tcPr>
            <w:tcW w:w="2164" w:type="dxa"/>
            <w:vAlign w:val="center"/>
          </w:tcPr>
          <w:p w14:paraId="157C4002" w14:textId="77777777" w:rsidR="0008117E" w:rsidRDefault="00A42213">
            <w:pPr>
              <w:jc w:val="distribute"/>
              <w:rPr>
                <w:dstrike/>
              </w:rPr>
            </w:pPr>
            <w:r>
              <w:rPr>
                <w:rFonts w:hint="eastAsia"/>
              </w:rPr>
              <w:t>設備の不完全</w:t>
            </w:r>
          </w:p>
          <w:p w14:paraId="5AB0575B" w14:textId="77777777" w:rsidR="0008117E" w:rsidRDefault="00A42213">
            <w:pPr>
              <w:jc w:val="distribute"/>
            </w:pPr>
            <w:r>
              <w:rPr>
                <w:rFonts w:hint="eastAsia"/>
              </w:rPr>
              <w:t>管理上の不注意</w:t>
            </w:r>
          </w:p>
        </w:tc>
        <w:tc>
          <w:tcPr>
            <w:tcW w:w="7371" w:type="dxa"/>
          </w:tcPr>
          <w:p w14:paraId="3A14149A" w14:textId="77777777" w:rsidR="0008117E" w:rsidRDefault="00A42213">
            <w:r>
              <w:rPr>
                <w:rFonts w:hint="eastAsia"/>
              </w:rPr>
              <w:t>勤務場所又はその付属施設の設備の不完全又は管理上の不注意その他所属部局の責めに帰すべき事由による負傷</w:t>
            </w:r>
          </w:p>
        </w:tc>
      </w:tr>
      <w:tr w:rsidR="00CE4AAB" w14:paraId="16F125F1" w14:textId="77777777">
        <w:trPr>
          <w:cantSplit/>
        </w:trPr>
        <w:tc>
          <w:tcPr>
            <w:tcW w:w="2164" w:type="dxa"/>
            <w:vAlign w:val="center"/>
          </w:tcPr>
          <w:p w14:paraId="669B7A63" w14:textId="77777777" w:rsidR="00CE4AAB" w:rsidRDefault="00CE4AAB" w:rsidP="00CE4AAB">
            <w:pPr>
              <w:jc w:val="distribute"/>
            </w:pPr>
            <w:r>
              <w:rPr>
                <w:rFonts w:hint="eastAsia"/>
              </w:rPr>
              <w:t>職務遂行に</w:t>
            </w:r>
          </w:p>
          <w:p w14:paraId="39F71BD0" w14:textId="75B3234B" w:rsidR="00CE4AAB" w:rsidRDefault="00CE4AAB" w:rsidP="00CE4AAB">
            <w:pPr>
              <w:jc w:val="distribute"/>
            </w:pPr>
            <w:r>
              <w:rPr>
                <w:rFonts w:hint="eastAsia"/>
              </w:rPr>
              <w:t>伴う怨恨</w:t>
            </w:r>
          </w:p>
        </w:tc>
        <w:tc>
          <w:tcPr>
            <w:tcW w:w="7371" w:type="dxa"/>
          </w:tcPr>
          <w:p w14:paraId="745DF3B2" w14:textId="77777777" w:rsidR="00CE4AAB" w:rsidRDefault="00CE4AAB" w:rsidP="00CE4AAB">
            <w:r>
              <w:rPr>
                <w:rFonts w:hint="eastAsia"/>
              </w:rPr>
              <w:t>加害行為と職務行為との間に因果関係が証明されること及び被災職員の側に重大な挑発行為が存在せず，「けんか」という私怨状態に陥っていない場合の負傷</w:t>
            </w:r>
          </w:p>
          <w:p w14:paraId="57F2C15E" w14:textId="535AF2D1" w:rsidR="00CE4AAB" w:rsidRDefault="00CE4AAB" w:rsidP="00CE4AAB">
            <w:r>
              <w:rPr>
                <w:rFonts w:hint="eastAsia"/>
              </w:rPr>
              <w:t>※　私的行為が直接原因の場合は公務外</w:t>
            </w:r>
          </w:p>
        </w:tc>
      </w:tr>
      <w:tr w:rsidR="00CE4AAB" w14:paraId="58B547FD" w14:textId="77777777">
        <w:trPr>
          <w:cantSplit/>
        </w:trPr>
        <w:tc>
          <w:tcPr>
            <w:tcW w:w="2164" w:type="dxa"/>
            <w:vAlign w:val="center"/>
          </w:tcPr>
          <w:p w14:paraId="4061AB22" w14:textId="63221F34" w:rsidR="00CE4AAB" w:rsidRDefault="00CE4AAB" w:rsidP="00CE4AAB">
            <w:pPr>
              <w:jc w:val="distribute"/>
            </w:pPr>
            <w:r>
              <w:rPr>
                <w:rFonts w:hint="eastAsia"/>
              </w:rPr>
              <w:t>天災地変</w:t>
            </w:r>
          </w:p>
        </w:tc>
        <w:tc>
          <w:tcPr>
            <w:tcW w:w="7371" w:type="dxa"/>
          </w:tcPr>
          <w:p w14:paraId="7DEF1994" w14:textId="1C489CCB" w:rsidR="00CE4AAB" w:rsidRDefault="00CE4AAB" w:rsidP="00CE4AAB">
            <w:r>
              <w:rPr>
                <w:rFonts w:hint="eastAsia"/>
              </w:rPr>
              <w:t>原則としては公務災害とは認められない。ただし，天災地変による災害発生の危険性が職務に付随している場合は公務上とする</w:t>
            </w:r>
          </w:p>
        </w:tc>
      </w:tr>
    </w:tbl>
    <w:p w14:paraId="36213710" w14:textId="2D8D75FD" w:rsidR="0008117E" w:rsidRDefault="0008117E" w:rsidP="009C6B1F"/>
    <w:p w14:paraId="26F441FB" w14:textId="77777777" w:rsidR="00CE4AAB" w:rsidRDefault="00CE4AAB" w:rsidP="009C6B1F"/>
    <w:p w14:paraId="271847E3" w14:textId="77777777" w:rsidR="0008117E" w:rsidRDefault="00A42213">
      <w:pPr>
        <w:ind w:firstLineChars="100" w:firstLine="210"/>
      </w:pPr>
      <w:r>
        <w:rPr>
          <w:rFonts w:hint="eastAsia"/>
        </w:rPr>
        <w:lastRenderedPageBreak/>
        <w:t>イ　公務上の疾病</w:t>
      </w:r>
    </w:p>
    <w:tbl>
      <w:tblPr>
        <w:tblW w:w="963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4"/>
        <w:gridCol w:w="7469"/>
      </w:tblGrid>
      <w:tr w:rsidR="0008117E" w14:paraId="721B32E7" w14:textId="77777777">
        <w:trPr>
          <w:cantSplit/>
        </w:trPr>
        <w:tc>
          <w:tcPr>
            <w:tcW w:w="2164" w:type="dxa"/>
            <w:vAlign w:val="center"/>
          </w:tcPr>
          <w:p w14:paraId="698A9BBD" w14:textId="77777777" w:rsidR="0008117E" w:rsidRDefault="00A42213">
            <w:pPr>
              <w:jc w:val="center"/>
            </w:pPr>
            <w:r>
              <w:rPr>
                <w:rFonts w:hint="eastAsia"/>
              </w:rPr>
              <w:t>区　　　　　分</w:t>
            </w:r>
          </w:p>
        </w:tc>
        <w:tc>
          <w:tcPr>
            <w:tcW w:w="7469" w:type="dxa"/>
            <w:vAlign w:val="center"/>
          </w:tcPr>
          <w:p w14:paraId="05859E6B" w14:textId="77777777" w:rsidR="0008117E" w:rsidRDefault="00A42213">
            <w:pPr>
              <w:jc w:val="center"/>
            </w:pPr>
            <w:r>
              <w:rPr>
                <w:rFonts w:hint="eastAsia"/>
                <w:spacing w:val="126"/>
                <w:kern w:val="0"/>
                <w:fitText w:val="3906" w:id="3"/>
              </w:rPr>
              <w:t>公務上とされるも</w:t>
            </w:r>
            <w:r>
              <w:rPr>
                <w:rFonts w:hint="eastAsia"/>
                <w:kern w:val="0"/>
                <w:fitText w:val="3906" w:id="3"/>
              </w:rPr>
              <w:t>の</w:t>
            </w:r>
          </w:p>
        </w:tc>
      </w:tr>
      <w:tr w:rsidR="0008117E" w14:paraId="17C98C06" w14:textId="77777777">
        <w:trPr>
          <w:cantSplit/>
        </w:trPr>
        <w:tc>
          <w:tcPr>
            <w:tcW w:w="2164" w:type="dxa"/>
            <w:vAlign w:val="center"/>
          </w:tcPr>
          <w:p w14:paraId="187CC56D" w14:textId="77777777" w:rsidR="0008117E" w:rsidRDefault="00A42213">
            <w:pPr>
              <w:jc w:val="distribute"/>
            </w:pPr>
            <w:r>
              <w:rPr>
                <w:rFonts w:hint="eastAsia"/>
              </w:rPr>
              <w:t>負傷による疾病</w:t>
            </w:r>
          </w:p>
        </w:tc>
        <w:tc>
          <w:tcPr>
            <w:tcW w:w="7469" w:type="dxa"/>
          </w:tcPr>
          <w:p w14:paraId="05AEA3AB" w14:textId="77777777" w:rsidR="0008117E" w:rsidRDefault="00A42213">
            <w:r>
              <w:rPr>
                <w:rFonts w:hint="eastAsia"/>
              </w:rPr>
              <w:t>公務上の負傷に起因する疾病</w:t>
            </w:r>
          </w:p>
        </w:tc>
      </w:tr>
      <w:tr w:rsidR="0008117E" w14:paraId="68296C70" w14:textId="77777777">
        <w:trPr>
          <w:cantSplit/>
        </w:trPr>
        <w:tc>
          <w:tcPr>
            <w:tcW w:w="2164" w:type="dxa"/>
            <w:vAlign w:val="center"/>
          </w:tcPr>
          <w:p w14:paraId="2A0D7ECC" w14:textId="77777777" w:rsidR="0008117E" w:rsidRDefault="00A42213">
            <w:pPr>
              <w:jc w:val="distribute"/>
            </w:pPr>
            <w:r>
              <w:rPr>
                <w:rFonts w:hint="eastAsia"/>
              </w:rPr>
              <w:t>職業病</w:t>
            </w:r>
          </w:p>
        </w:tc>
        <w:tc>
          <w:tcPr>
            <w:tcW w:w="7469" w:type="dxa"/>
          </w:tcPr>
          <w:p w14:paraId="62C62FEC" w14:textId="77777777" w:rsidR="0008117E" w:rsidRDefault="00A42213">
            <w:r>
              <w:rPr>
                <w:rFonts w:hint="eastAsia"/>
              </w:rPr>
              <w:t>業務に伴う有害作用の程度がその疾病を発症させる原因となるのに足り，医学経験則上その疾病特有の症状を呈した場合は,特に反証（私的事由によって発病したという証明）のない限り公務上とする</w:t>
            </w:r>
          </w:p>
        </w:tc>
      </w:tr>
      <w:tr w:rsidR="0008117E" w14:paraId="4F25241F" w14:textId="77777777">
        <w:trPr>
          <w:cantSplit/>
        </w:trPr>
        <w:tc>
          <w:tcPr>
            <w:tcW w:w="2164" w:type="dxa"/>
            <w:vAlign w:val="center"/>
          </w:tcPr>
          <w:p w14:paraId="1832009F" w14:textId="77777777" w:rsidR="0008117E" w:rsidRDefault="00A42213">
            <w:pPr>
              <w:jc w:val="distribute"/>
            </w:pPr>
            <w:r>
              <w:rPr>
                <w:rFonts w:hint="eastAsia"/>
              </w:rPr>
              <w:t>その他</w:t>
            </w:r>
          </w:p>
        </w:tc>
        <w:tc>
          <w:tcPr>
            <w:tcW w:w="7469" w:type="dxa"/>
          </w:tcPr>
          <w:p w14:paraId="514E97DF" w14:textId="77777777" w:rsidR="0008117E" w:rsidRDefault="00A42213">
            <w:r>
              <w:rPr>
                <w:rFonts w:hint="eastAsia"/>
              </w:rPr>
              <w:t>公務に起因することが明らかな疾病</w:t>
            </w:r>
          </w:p>
        </w:tc>
      </w:tr>
    </w:tbl>
    <w:p w14:paraId="75D214CD" w14:textId="77777777" w:rsidR="0008117E" w:rsidRDefault="00A42213">
      <w:pPr>
        <w:rPr>
          <w:rFonts w:ascii="ＭＳ ゴシック" w:eastAsia="ＭＳ ゴシック" w:hAnsi="ＭＳ ゴシック"/>
        </w:rPr>
      </w:pPr>
      <w:r>
        <w:rPr>
          <w:rFonts w:hint="eastAsia"/>
        </w:rPr>
        <w:t>(</w:t>
      </w:r>
      <w:r w:rsidRPr="00CE4AAB">
        <w:rPr>
          <w:rFonts w:ascii="ＭＳ ゴシック" w:eastAsia="ＭＳ ゴシック" w:hAnsi="ＭＳ ゴシック" w:hint="eastAsia"/>
        </w:rPr>
        <w:t>2</w:t>
      </w:r>
      <w:r>
        <w:rPr>
          <w:rFonts w:hint="eastAsia"/>
        </w:rPr>
        <w:t xml:space="preserve">) </w:t>
      </w:r>
      <w:r>
        <w:rPr>
          <w:rFonts w:ascii="ＭＳ ゴシック" w:eastAsia="ＭＳ ゴシック" w:hAnsi="ＭＳ ゴシック" w:hint="eastAsia"/>
        </w:rPr>
        <w:t>通勤災害</w:t>
      </w:r>
    </w:p>
    <w:p w14:paraId="1775066B" w14:textId="17892AB7" w:rsidR="0008117E" w:rsidRDefault="00A42213">
      <w:pPr>
        <w:ind w:left="210" w:hangingChars="100" w:hanging="210"/>
      </w:pPr>
      <w:r>
        <w:rPr>
          <w:rFonts w:hint="eastAsia"/>
        </w:rPr>
        <w:t xml:space="preserve">　　通勤災害とは，職員が「勤務のため，住居と勤務場所との間を合理的な経路及び方法により往復する」ことに起因する災害をいう。</w:t>
      </w:r>
    </w:p>
    <w:tbl>
      <w:tblPr>
        <w:tblW w:w="952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12"/>
        <w:gridCol w:w="7817"/>
      </w:tblGrid>
      <w:tr w:rsidR="0008117E" w14:paraId="2A7B773B" w14:textId="77777777">
        <w:tc>
          <w:tcPr>
            <w:tcW w:w="1729" w:type="dxa"/>
            <w:vAlign w:val="center"/>
          </w:tcPr>
          <w:p w14:paraId="7F83F9C7" w14:textId="77777777" w:rsidR="0008117E" w:rsidRDefault="00A42213">
            <w:pPr>
              <w:jc w:val="center"/>
            </w:pPr>
            <w:r>
              <w:rPr>
                <w:rFonts w:hint="eastAsia"/>
              </w:rPr>
              <w:t>区　　　分</w:t>
            </w:r>
          </w:p>
        </w:tc>
        <w:tc>
          <w:tcPr>
            <w:tcW w:w="7904" w:type="dxa"/>
            <w:vAlign w:val="center"/>
          </w:tcPr>
          <w:p w14:paraId="05124F5E" w14:textId="77777777" w:rsidR="0008117E" w:rsidRDefault="00A42213">
            <w:pPr>
              <w:jc w:val="center"/>
            </w:pPr>
            <w:r>
              <w:rPr>
                <w:rFonts w:hint="eastAsia"/>
                <w:spacing w:val="239"/>
                <w:kern w:val="0"/>
                <w:fitText w:val="4340" w:id="4"/>
              </w:rPr>
              <w:t>定義と具体的</w:t>
            </w:r>
            <w:r>
              <w:rPr>
                <w:rFonts w:hint="eastAsia"/>
                <w:spacing w:val="1"/>
                <w:kern w:val="0"/>
                <w:fitText w:val="4340" w:id="4"/>
              </w:rPr>
              <w:t>例</w:t>
            </w:r>
          </w:p>
        </w:tc>
      </w:tr>
      <w:tr w:rsidR="0008117E" w14:paraId="6E5D1C20" w14:textId="77777777">
        <w:trPr>
          <w:trHeight w:val="714"/>
        </w:trPr>
        <w:tc>
          <w:tcPr>
            <w:tcW w:w="1729" w:type="dxa"/>
            <w:vAlign w:val="center"/>
          </w:tcPr>
          <w:p w14:paraId="5D99E11B" w14:textId="77777777" w:rsidR="0008117E" w:rsidRDefault="00A42213">
            <w:pPr>
              <w:jc w:val="distribute"/>
            </w:pPr>
            <w:r>
              <w:rPr>
                <w:rFonts w:hint="eastAsia"/>
              </w:rPr>
              <w:t>勤務のため</w:t>
            </w:r>
          </w:p>
        </w:tc>
        <w:tc>
          <w:tcPr>
            <w:tcW w:w="7904" w:type="dxa"/>
          </w:tcPr>
          <w:p w14:paraId="735DBE5E" w14:textId="77777777" w:rsidR="0008117E" w:rsidRDefault="00A42213">
            <w:r>
              <w:rPr>
                <w:rFonts w:hint="eastAsia"/>
              </w:rPr>
              <w:t>勤務に就くため又は勤務を終了したことによる,住居と勤務場所との間の往復行為。勤務終了後，勤務場所で長時間にわたる私用の後に帰宅する場合は該当しない。</w:t>
            </w:r>
          </w:p>
        </w:tc>
      </w:tr>
      <w:tr w:rsidR="0008117E" w14:paraId="4871089F" w14:textId="77777777">
        <w:trPr>
          <w:trHeight w:val="1327"/>
        </w:trPr>
        <w:tc>
          <w:tcPr>
            <w:tcW w:w="1729" w:type="dxa"/>
            <w:vAlign w:val="center"/>
          </w:tcPr>
          <w:p w14:paraId="050CDAC2" w14:textId="77777777" w:rsidR="0008117E" w:rsidRDefault="00A42213">
            <w:pPr>
              <w:jc w:val="distribute"/>
            </w:pPr>
            <w:r>
              <w:rPr>
                <w:rFonts w:hint="eastAsia"/>
              </w:rPr>
              <w:t>住　　　居</w:t>
            </w:r>
          </w:p>
        </w:tc>
        <w:tc>
          <w:tcPr>
            <w:tcW w:w="7904" w:type="dxa"/>
          </w:tcPr>
          <w:p w14:paraId="593103F1" w14:textId="77777777" w:rsidR="0008117E" w:rsidRDefault="00A42213">
            <w:r>
              <w:rPr>
                <w:rFonts w:hint="eastAsia"/>
              </w:rPr>
              <w:t>生活の本拠として普段住んでいる家屋のほか，勤務の都合その他特別な事情で設けられた宿泊場所。交通事情，天災地変等の事由により自宅以外に一時宿泊する場合の旅館，ホテル及び避難場所並びに家族が長期入院し看病する必要がある場合の病院等は該当</w:t>
            </w:r>
          </w:p>
        </w:tc>
      </w:tr>
      <w:tr w:rsidR="0008117E" w14:paraId="221883F1" w14:textId="77777777">
        <w:trPr>
          <w:trHeight w:val="571"/>
        </w:trPr>
        <w:tc>
          <w:tcPr>
            <w:tcW w:w="1729" w:type="dxa"/>
            <w:vAlign w:val="center"/>
          </w:tcPr>
          <w:p w14:paraId="33648DF6" w14:textId="77777777" w:rsidR="0008117E" w:rsidRDefault="00A42213">
            <w:pPr>
              <w:jc w:val="distribute"/>
            </w:pPr>
            <w:r>
              <w:rPr>
                <w:rFonts w:hint="eastAsia"/>
              </w:rPr>
              <w:t>勤務場所</w:t>
            </w:r>
          </w:p>
        </w:tc>
        <w:tc>
          <w:tcPr>
            <w:tcW w:w="7904" w:type="dxa"/>
          </w:tcPr>
          <w:p w14:paraId="33A6D3CF" w14:textId="5A8236AC" w:rsidR="0008117E" w:rsidRDefault="00A42213">
            <w:r>
              <w:rPr>
                <w:rFonts w:hint="eastAsia"/>
              </w:rPr>
              <w:t>職務を遂行する場所として明示又は黙示の指定を受けた場所。通常の勤務提供の場所，レクリエーション（公務災害と認定される場合に限る</w:t>
            </w:r>
            <w:r w:rsidR="0070777F">
              <w:rPr>
                <w:rFonts w:hint="eastAsia"/>
              </w:rPr>
              <w:t>。</w:t>
            </w:r>
            <w:r>
              <w:rPr>
                <w:rFonts w:hint="eastAsia"/>
              </w:rPr>
              <w:t>）の場所は該当</w:t>
            </w:r>
          </w:p>
        </w:tc>
      </w:tr>
      <w:tr w:rsidR="0008117E" w14:paraId="50F03487" w14:textId="77777777">
        <w:tc>
          <w:tcPr>
            <w:tcW w:w="1729" w:type="dxa"/>
            <w:vAlign w:val="center"/>
          </w:tcPr>
          <w:p w14:paraId="218A82EE" w14:textId="77777777" w:rsidR="0008117E" w:rsidRDefault="00A42213">
            <w:pPr>
              <w:jc w:val="distribute"/>
            </w:pPr>
            <w:r>
              <w:rPr>
                <w:rFonts w:hint="eastAsia"/>
              </w:rPr>
              <w:t>合理的な経路</w:t>
            </w:r>
          </w:p>
          <w:p w14:paraId="59CD97C9" w14:textId="77777777" w:rsidR="0008117E" w:rsidRDefault="00A42213">
            <w:pPr>
              <w:jc w:val="distribute"/>
            </w:pPr>
            <w:r>
              <w:rPr>
                <w:rFonts w:hint="eastAsia"/>
              </w:rPr>
              <w:t>及び方法</w:t>
            </w:r>
          </w:p>
        </w:tc>
        <w:tc>
          <w:tcPr>
            <w:tcW w:w="7904" w:type="dxa"/>
          </w:tcPr>
          <w:p w14:paraId="3F44E41E" w14:textId="77777777" w:rsidR="0008117E" w:rsidRDefault="00A42213">
            <w:r>
              <w:rPr>
                <w:rFonts w:hint="eastAsia"/>
              </w:rPr>
              <w:t>社会通念上，住居と勤務場所との間を往復する場合に，一般的に用いると認められる経路及び方法。定期券・通勤届による経路，当日の交通事情によりやむを得ず迂回する経路，マイカー通勤者がガソリン補給に立ち寄る経路等は該当</w:t>
            </w:r>
          </w:p>
        </w:tc>
      </w:tr>
    </w:tbl>
    <w:p w14:paraId="2A1C12E2" w14:textId="77777777" w:rsidR="0008117E" w:rsidRDefault="00A42213">
      <w:pPr>
        <w:spacing w:beforeLines="50" w:before="175"/>
        <w:ind w:firstLineChars="100" w:firstLine="210"/>
      </w:pPr>
      <w:r>
        <w:rPr>
          <w:rFonts w:hint="eastAsia"/>
        </w:rPr>
        <w:t>ア　「逸脱」と「中断」</w:t>
      </w:r>
    </w:p>
    <w:p w14:paraId="120D3AE7" w14:textId="77777777" w:rsidR="0008117E" w:rsidRDefault="00A42213">
      <w:pPr>
        <w:ind w:firstLineChars="300" w:firstLine="630"/>
      </w:pPr>
      <w:r>
        <w:rPr>
          <w:rFonts w:hint="eastAsia"/>
        </w:rPr>
        <w:t>「逸脱」　通勤とは関係のない目的で合理的な経路からそれること</w:t>
      </w:r>
    </w:p>
    <w:p w14:paraId="514B9A22" w14:textId="50783F99" w:rsidR="0008117E" w:rsidRDefault="00A42213" w:rsidP="0070777F">
      <w:pPr>
        <w:ind w:firstLineChars="300" w:firstLine="630"/>
      </w:pPr>
      <w:r>
        <w:rPr>
          <w:rFonts w:hint="eastAsia"/>
        </w:rPr>
        <w:t>「中断」　合理的な経路上において，通勤目的から離れた行為を行うこと</w:t>
      </w:r>
    </w:p>
    <w:p w14:paraId="5C64E04B" w14:textId="77777777" w:rsidR="0008117E" w:rsidRDefault="00A42213">
      <w:pPr>
        <w:ind w:leftChars="176" w:left="370" w:firstLineChars="100" w:firstLine="210"/>
      </w:pPr>
      <w:r>
        <w:rPr>
          <w:rFonts w:hint="eastAsia"/>
        </w:rPr>
        <w:t>逸脱又は中断に該当した場合，総務省令で定める下記の事例に該当するものは，合理的な経路に復した後は通勤とする。</w:t>
      </w:r>
    </w:p>
    <w:p w14:paraId="24FD8433" w14:textId="77777777" w:rsidR="0008117E" w:rsidRDefault="00A42213">
      <w:pPr>
        <w:ind w:firstLineChars="300" w:firstLine="630"/>
      </w:pPr>
      <w:r>
        <w:rPr>
          <w:rFonts w:hint="eastAsia"/>
        </w:rPr>
        <w:t>＜主な事例＞</w:t>
      </w: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8"/>
        <w:gridCol w:w="3675"/>
      </w:tblGrid>
      <w:tr w:rsidR="0008117E" w14:paraId="04769285" w14:textId="77777777">
        <w:trPr>
          <w:trHeight w:val="428"/>
        </w:trPr>
        <w:tc>
          <w:tcPr>
            <w:tcW w:w="5958" w:type="dxa"/>
            <w:shd w:val="clear" w:color="auto" w:fill="auto"/>
            <w:vAlign w:val="center"/>
          </w:tcPr>
          <w:p w14:paraId="2CC56209" w14:textId="77777777" w:rsidR="0008117E" w:rsidRDefault="00A42213">
            <w:pPr>
              <w:jc w:val="center"/>
            </w:pPr>
            <w:r>
              <w:rPr>
                <w:rFonts w:hint="eastAsia"/>
                <w:spacing w:val="148"/>
                <w:kern w:val="0"/>
                <w:fitText w:val="3255" w:id="5"/>
              </w:rPr>
              <w:t>通勤とするも</w:t>
            </w:r>
            <w:r>
              <w:rPr>
                <w:rFonts w:hint="eastAsia"/>
                <w:spacing w:val="4"/>
                <w:kern w:val="0"/>
                <w:fitText w:val="3255" w:id="5"/>
              </w:rPr>
              <w:t>の</w:t>
            </w:r>
          </w:p>
        </w:tc>
        <w:tc>
          <w:tcPr>
            <w:tcW w:w="3675" w:type="dxa"/>
            <w:shd w:val="clear" w:color="auto" w:fill="auto"/>
            <w:vAlign w:val="center"/>
          </w:tcPr>
          <w:p w14:paraId="2B4EAE04" w14:textId="77777777" w:rsidR="0008117E" w:rsidRDefault="00A42213">
            <w:pPr>
              <w:spacing w:line="400" w:lineRule="exact"/>
              <w:jc w:val="center"/>
            </w:pPr>
            <w:r>
              <w:rPr>
                <w:rFonts w:hint="eastAsia"/>
                <w:spacing w:val="66"/>
                <w:kern w:val="0"/>
                <w:fitText w:val="2604" w:id="6"/>
              </w:rPr>
              <w:t>通勤としないも</w:t>
            </w:r>
            <w:r>
              <w:rPr>
                <w:rFonts w:hint="eastAsia"/>
                <w:kern w:val="0"/>
                <w:fitText w:val="2604" w:id="6"/>
              </w:rPr>
              <w:t>の</w:t>
            </w:r>
          </w:p>
        </w:tc>
      </w:tr>
      <w:tr w:rsidR="0008117E" w14:paraId="01BB320B" w14:textId="77777777">
        <w:tc>
          <w:tcPr>
            <w:tcW w:w="5958" w:type="dxa"/>
            <w:shd w:val="clear" w:color="auto" w:fill="auto"/>
          </w:tcPr>
          <w:p w14:paraId="53DF9B3B" w14:textId="77777777" w:rsidR="0008117E" w:rsidRDefault="00A42213">
            <w:r>
              <w:rPr>
                <w:rFonts w:hint="eastAsia"/>
              </w:rPr>
              <w:t>日用品の購入その他これに準ずる行為</w:t>
            </w:r>
          </w:p>
          <w:p w14:paraId="44531900" w14:textId="77777777" w:rsidR="0008117E" w:rsidRDefault="00A42213">
            <w:pPr>
              <w:ind w:firstLineChars="100" w:firstLine="210"/>
            </w:pPr>
            <w:r>
              <w:rPr>
                <w:rFonts w:hint="eastAsia"/>
              </w:rPr>
              <w:t>○以下の日用品の購入に該当する行為</w:t>
            </w:r>
          </w:p>
          <w:p w14:paraId="42F2E46D" w14:textId="77777777" w:rsidR="0008117E" w:rsidRDefault="00A42213">
            <w:pPr>
              <w:ind w:firstLineChars="200" w:firstLine="420"/>
            </w:pPr>
            <w:r>
              <w:rPr>
                <w:rFonts w:hint="eastAsia"/>
              </w:rPr>
              <w:t>・パン，米，酒等の飲食料品</w:t>
            </w:r>
          </w:p>
          <w:p w14:paraId="7B31F1C0" w14:textId="77777777" w:rsidR="0008117E" w:rsidRDefault="00A42213">
            <w:r>
              <w:rPr>
                <w:rFonts w:hint="eastAsia"/>
              </w:rPr>
              <w:t xml:space="preserve">　　・家庭用薬品</w:t>
            </w:r>
          </w:p>
          <w:p w14:paraId="46144FE1" w14:textId="77777777" w:rsidR="0008117E" w:rsidRDefault="00A42213">
            <w:r>
              <w:rPr>
                <w:rFonts w:hint="eastAsia"/>
              </w:rPr>
              <w:t xml:space="preserve">　　・下着，ワイシャツ，背広，オーバー等の衣料品</w:t>
            </w:r>
          </w:p>
          <w:p w14:paraId="144951C5" w14:textId="77777777" w:rsidR="0008117E" w:rsidRDefault="00A42213">
            <w:r>
              <w:rPr>
                <w:rFonts w:hint="eastAsia"/>
              </w:rPr>
              <w:t xml:space="preserve">　　・石油等の家庭用燃料品</w:t>
            </w:r>
          </w:p>
          <w:p w14:paraId="5BD29CAD" w14:textId="77777777" w:rsidR="0008117E" w:rsidRDefault="00A42213">
            <w:r>
              <w:rPr>
                <w:rFonts w:hint="eastAsia"/>
              </w:rPr>
              <w:t xml:space="preserve">　　・身の回りの品</w:t>
            </w:r>
          </w:p>
          <w:p w14:paraId="39D175D6" w14:textId="77777777" w:rsidR="0008117E" w:rsidRDefault="00A42213">
            <w:r>
              <w:rPr>
                <w:rFonts w:hint="eastAsia"/>
              </w:rPr>
              <w:t xml:space="preserve">　　・文房具，書籍等</w:t>
            </w:r>
          </w:p>
          <w:p w14:paraId="33A2562E" w14:textId="77777777" w:rsidR="0008117E" w:rsidRDefault="00A42213">
            <w:r>
              <w:rPr>
                <w:rFonts w:hint="eastAsia"/>
              </w:rPr>
              <w:lastRenderedPageBreak/>
              <w:t xml:space="preserve">　　・電球，台所用品等</w:t>
            </w:r>
          </w:p>
          <w:p w14:paraId="75D0E877" w14:textId="77777777" w:rsidR="0008117E" w:rsidRDefault="00A42213">
            <w:r>
              <w:rPr>
                <w:rFonts w:hint="eastAsia"/>
              </w:rPr>
              <w:t xml:space="preserve">　　・子どもの玩具</w:t>
            </w:r>
          </w:p>
          <w:p w14:paraId="6A73218D" w14:textId="77777777" w:rsidR="0008117E" w:rsidRDefault="00A42213">
            <w:pPr>
              <w:ind w:firstLineChars="100" w:firstLine="210"/>
            </w:pPr>
            <w:r>
              <w:rPr>
                <w:rFonts w:hint="eastAsia"/>
              </w:rPr>
              <w:t>○日用品の購入に準ずる行為</w:t>
            </w:r>
          </w:p>
          <w:p w14:paraId="5DDB1608" w14:textId="77777777" w:rsidR="0008117E" w:rsidRDefault="00A42213">
            <w:r>
              <w:rPr>
                <w:rFonts w:hint="eastAsia"/>
              </w:rPr>
              <w:t xml:space="preserve">　　・独身職員が通勤途中で食事する場合</w:t>
            </w:r>
          </w:p>
          <w:p w14:paraId="38E91BC1" w14:textId="77777777" w:rsidR="0008117E" w:rsidRDefault="00A42213">
            <w:r>
              <w:rPr>
                <w:rFonts w:hint="eastAsia"/>
              </w:rPr>
              <w:t xml:space="preserve">　　・クリーニング店に立ち寄る場合</w:t>
            </w:r>
          </w:p>
          <w:p w14:paraId="61DA95B3" w14:textId="77777777" w:rsidR="0008117E" w:rsidRDefault="00A42213">
            <w:pPr>
              <w:ind w:firstLineChars="100" w:firstLine="210"/>
            </w:pPr>
            <w:r>
              <w:rPr>
                <w:rFonts w:hint="eastAsia"/>
              </w:rPr>
              <w:t xml:space="preserve">　・理髪店，美容院に行く場合</w:t>
            </w:r>
          </w:p>
          <w:p w14:paraId="19ADE506" w14:textId="77777777" w:rsidR="0008117E" w:rsidRDefault="00A42213">
            <w:r>
              <w:rPr>
                <w:rFonts w:hint="eastAsia"/>
              </w:rPr>
              <w:t xml:space="preserve">　　・テレビ，冷蔵庫等の修理を依頼しに行く場合</w:t>
            </w:r>
          </w:p>
          <w:p w14:paraId="3F37C75C" w14:textId="77777777" w:rsidR="0008117E" w:rsidRDefault="00A42213">
            <w:r>
              <w:rPr>
                <w:rFonts w:hint="eastAsia"/>
              </w:rPr>
              <w:t xml:space="preserve">　　・税金，光熱水費を支払いに行く場合</w:t>
            </w:r>
          </w:p>
          <w:p w14:paraId="59E7E664" w14:textId="77777777" w:rsidR="0008117E" w:rsidRDefault="00A42213">
            <w:r>
              <w:rPr>
                <w:rFonts w:hint="eastAsia"/>
              </w:rPr>
              <w:t xml:space="preserve">　　・市役所等に住民登録，戸籍抄本等を取りに行く場合</w:t>
            </w:r>
          </w:p>
          <w:p w14:paraId="307E7F98" w14:textId="77777777" w:rsidR="0008117E" w:rsidRDefault="00A42213">
            <w:r>
              <w:rPr>
                <w:rFonts w:hint="eastAsia"/>
              </w:rPr>
              <w:t>病院又は診療所において診療又は治療を受けること</w:t>
            </w:r>
          </w:p>
          <w:p w14:paraId="7FF1A7F5" w14:textId="77777777" w:rsidR="0008117E" w:rsidRDefault="00A42213">
            <w:pPr>
              <w:ind w:firstLineChars="100" w:firstLine="210"/>
            </w:pPr>
            <w:r>
              <w:rPr>
                <w:rFonts w:hint="eastAsia"/>
              </w:rPr>
              <w:t>○診療又は治療を受けることに該当する行為</w:t>
            </w:r>
          </w:p>
          <w:p w14:paraId="74C5559E" w14:textId="77777777" w:rsidR="0008117E" w:rsidRDefault="00A42213">
            <w:pPr>
              <w:ind w:firstLineChars="100" w:firstLine="210"/>
            </w:pPr>
            <w:r>
              <w:rPr>
                <w:rFonts w:hint="eastAsia"/>
              </w:rPr>
              <w:t xml:space="preserve">　・人工透析を受けるため病院等に立ち寄る行為</w:t>
            </w:r>
          </w:p>
          <w:p w14:paraId="517272BA" w14:textId="77777777" w:rsidR="0008117E" w:rsidRDefault="00A42213">
            <w:pPr>
              <w:ind w:firstLineChars="100" w:firstLine="210"/>
            </w:pPr>
            <w:r>
              <w:rPr>
                <w:rFonts w:hint="eastAsia"/>
              </w:rPr>
              <w:t>○診療又は治療を受けることに準ずる行為</w:t>
            </w:r>
          </w:p>
          <w:p w14:paraId="2EA82BCD" w14:textId="77777777" w:rsidR="0008117E" w:rsidRDefault="00A42213">
            <w:pPr>
              <w:ind w:leftChars="200" w:left="630" w:hangingChars="100" w:hanging="210"/>
            </w:pPr>
            <w:r>
              <w:rPr>
                <w:rFonts w:hint="eastAsia"/>
              </w:rPr>
              <w:t>・接骨，あんま，はり，きゅう等の施術を受けるために施術所に立ち寄る行為</w:t>
            </w:r>
          </w:p>
          <w:p w14:paraId="04A53656" w14:textId="77777777" w:rsidR="0008117E" w:rsidRDefault="00A42213">
            <w:pPr>
              <w:ind w:left="210" w:hangingChars="100" w:hanging="210"/>
            </w:pPr>
            <w:r>
              <w:rPr>
                <w:rFonts w:hint="eastAsia"/>
              </w:rPr>
              <w:t xml:space="preserve">　　・家族の見舞いのための病院に立ち寄る行為</w:t>
            </w:r>
          </w:p>
          <w:p w14:paraId="51223312" w14:textId="77777777" w:rsidR="0008117E" w:rsidRDefault="00A42213">
            <w:pPr>
              <w:ind w:left="210" w:hangingChars="100" w:hanging="210"/>
            </w:pPr>
            <w:r>
              <w:rPr>
                <w:rFonts w:hint="eastAsia"/>
              </w:rPr>
              <w:t>選挙権の行使その他これに準ずる行為</w:t>
            </w:r>
          </w:p>
          <w:p w14:paraId="280E0B5D" w14:textId="77777777" w:rsidR="0008117E" w:rsidRDefault="00A42213">
            <w:pPr>
              <w:ind w:left="210" w:hangingChars="100" w:hanging="210"/>
            </w:pPr>
            <w:r>
              <w:rPr>
                <w:rFonts w:hint="eastAsia"/>
              </w:rPr>
              <w:t xml:space="preserve">　○選挙権の行使に該当する行為</w:t>
            </w:r>
          </w:p>
          <w:p w14:paraId="3DD6AFC0" w14:textId="77777777" w:rsidR="0008117E" w:rsidRDefault="00A42213">
            <w:pPr>
              <w:tabs>
                <w:tab w:val="left" w:pos="751"/>
              </w:tabs>
              <w:ind w:leftChars="200" w:left="735" w:hangingChars="150" w:hanging="315"/>
            </w:pPr>
            <w:r>
              <w:rPr>
                <w:rFonts w:hint="eastAsia"/>
              </w:rPr>
              <w:t>・</w:t>
            </w:r>
            <w:r>
              <w:rPr>
                <w:rFonts w:ascii="ＭＳ ゴシック" w:eastAsia="ＭＳ ゴシック" w:hAnsi="ＭＳ ゴシック"/>
              </w:rPr>
              <w:tab/>
            </w:r>
            <w:r>
              <w:rPr>
                <w:rFonts w:hint="eastAsia"/>
              </w:rPr>
              <w:t>衆議院議員，参議院議員並びに地方公共団体の議員及び長等の選挙の投票に行く行為</w:t>
            </w:r>
          </w:p>
        </w:tc>
        <w:tc>
          <w:tcPr>
            <w:tcW w:w="3675" w:type="dxa"/>
            <w:shd w:val="clear" w:color="auto" w:fill="auto"/>
          </w:tcPr>
          <w:p w14:paraId="70211EBB" w14:textId="77777777" w:rsidR="0008117E" w:rsidRDefault="0008117E">
            <w:pPr>
              <w:spacing w:line="400" w:lineRule="exact"/>
            </w:pPr>
          </w:p>
          <w:p w14:paraId="41A4DECD" w14:textId="77777777" w:rsidR="0008117E" w:rsidRDefault="00A42213">
            <w:pPr>
              <w:spacing w:line="400" w:lineRule="exact"/>
            </w:pPr>
            <w:r>
              <w:rPr>
                <w:rFonts w:hint="eastAsia"/>
              </w:rPr>
              <w:t>○日用品に属さないものの購入</w:t>
            </w:r>
          </w:p>
          <w:p w14:paraId="6D04237B" w14:textId="77777777" w:rsidR="0008117E" w:rsidRDefault="00A42213">
            <w:pPr>
              <w:spacing w:line="400" w:lineRule="exact"/>
            </w:pPr>
            <w:r>
              <w:rPr>
                <w:rFonts w:hint="eastAsia"/>
              </w:rPr>
              <w:t xml:space="preserve">　・装飾品，宝石等の奢侈品</w:t>
            </w:r>
          </w:p>
          <w:p w14:paraId="52D20AB0" w14:textId="77777777" w:rsidR="0008117E" w:rsidRDefault="00A42213">
            <w:pPr>
              <w:spacing w:line="400" w:lineRule="exact"/>
              <w:ind w:left="420" w:hangingChars="200" w:hanging="420"/>
            </w:pPr>
            <w:r>
              <w:rPr>
                <w:rFonts w:hint="eastAsia"/>
              </w:rPr>
              <w:t xml:space="preserve">　・テレビ，冷蔵庫，ピアノ，自動車，机，たんす等の耐久消費財</w:t>
            </w:r>
          </w:p>
          <w:p w14:paraId="5EF0D615" w14:textId="77777777" w:rsidR="0008117E" w:rsidRDefault="00A42213">
            <w:pPr>
              <w:spacing w:line="400" w:lineRule="exact"/>
              <w:rPr>
                <w:spacing w:val="-4"/>
              </w:rPr>
            </w:pPr>
            <w:r>
              <w:rPr>
                <w:rFonts w:hint="eastAsia"/>
              </w:rPr>
              <w:t xml:space="preserve">　</w:t>
            </w:r>
            <w:r>
              <w:rPr>
                <w:rFonts w:hint="eastAsia"/>
                <w:spacing w:val="-4"/>
              </w:rPr>
              <w:t>・スキー，ゴルフ等のスポーツ用品</w:t>
            </w:r>
          </w:p>
          <w:p w14:paraId="5851BCCB" w14:textId="77777777" w:rsidR="0008117E" w:rsidRDefault="0008117E">
            <w:pPr>
              <w:spacing w:line="400" w:lineRule="exact"/>
            </w:pPr>
          </w:p>
          <w:p w14:paraId="52C4976E" w14:textId="77777777" w:rsidR="0008117E" w:rsidRDefault="0008117E">
            <w:pPr>
              <w:spacing w:line="400" w:lineRule="exact"/>
            </w:pPr>
          </w:p>
          <w:p w14:paraId="5AF22F13" w14:textId="77777777" w:rsidR="0008117E" w:rsidRDefault="0008117E">
            <w:pPr>
              <w:spacing w:line="400" w:lineRule="exact"/>
            </w:pPr>
          </w:p>
          <w:p w14:paraId="1804DD1F" w14:textId="77777777" w:rsidR="0008117E" w:rsidRDefault="0008117E">
            <w:pPr>
              <w:spacing w:line="400" w:lineRule="exact"/>
            </w:pPr>
          </w:p>
          <w:p w14:paraId="0DA3B359" w14:textId="77777777" w:rsidR="0008117E" w:rsidRDefault="0008117E">
            <w:pPr>
              <w:spacing w:line="400" w:lineRule="exact"/>
            </w:pPr>
          </w:p>
          <w:p w14:paraId="5C2422F0" w14:textId="77777777" w:rsidR="0008117E" w:rsidRDefault="00A42213">
            <w:pPr>
              <w:spacing w:line="400" w:lineRule="exact"/>
            </w:pPr>
            <w:r>
              <w:rPr>
                <w:rFonts w:hint="eastAsia"/>
              </w:rPr>
              <w:t>○その他の行為</w:t>
            </w:r>
          </w:p>
          <w:p w14:paraId="715D4792" w14:textId="77777777" w:rsidR="0008117E" w:rsidRDefault="00A42213">
            <w:pPr>
              <w:spacing w:line="400" w:lineRule="exact"/>
              <w:ind w:leftChars="88" w:left="395" w:hangingChars="100" w:hanging="210"/>
            </w:pPr>
            <w:r>
              <w:rPr>
                <w:rFonts w:hint="eastAsia"/>
              </w:rPr>
              <w:t>・通勤途中で娯楽等のため麻雀，ゴルフ練習，ボウリング，料亭等で飲食等をする場合</w:t>
            </w:r>
          </w:p>
          <w:p w14:paraId="228FABF2" w14:textId="77777777" w:rsidR="0008117E" w:rsidRDefault="00A42213">
            <w:pPr>
              <w:spacing w:line="400" w:lineRule="exact"/>
              <w:ind w:firstLineChars="100" w:firstLine="210"/>
            </w:pPr>
            <w:r>
              <w:rPr>
                <w:rFonts w:hint="eastAsia"/>
              </w:rPr>
              <w:t>・観劇等のため回り道する場合</w:t>
            </w:r>
          </w:p>
          <w:p w14:paraId="7CC418C9" w14:textId="77777777" w:rsidR="0008117E" w:rsidRDefault="00A42213">
            <w:pPr>
              <w:spacing w:line="400" w:lineRule="exact"/>
              <w:ind w:firstLineChars="100" w:firstLine="210"/>
            </w:pPr>
            <w:r>
              <w:rPr>
                <w:rFonts w:hint="eastAsia"/>
              </w:rPr>
              <w:t>・同僚の送別会に行く場合</w:t>
            </w:r>
          </w:p>
          <w:p w14:paraId="09F7C7DD" w14:textId="77777777" w:rsidR="0008117E" w:rsidRDefault="00A42213">
            <w:pPr>
              <w:spacing w:line="400" w:lineRule="exact"/>
              <w:ind w:firstLineChars="100" w:firstLine="210"/>
            </w:pPr>
            <w:r>
              <w:rPr>
                <w:rFonts w:hint="eastAsia"/>
              </w:rPr>
              <w:t>・冠婚葬祭に行く場合</w:t>
            </w:r>
          </w:p>
        </w:tc>
      </w:tr>
    </w:tbl>
    <w:p w14:paraId="057B91C9" w14:textId="77777777" w:rsidR="0008117E" w:rsidRDefault="00A42213">
      <w:pPr>
        <w:tabs>
          <w:tab w:val="left" w:pos="851"/>
        </w:tabs>
        <w:rPr>
          <w:rFonts w:ascii="ＭＳ ゴシック" w:eastAsia="ＭＳ ゴシック" w:hAnsi="ＭＳ ゴシック"/>
        </w:rPr>
      </w:pPr>
      <w:r>
        <w:rPr>
          <w:rFonts w:ascii="ＭＳ ゴシック" w:eastAsia="ＭＳ ゴシック" w:hAnsi="ＭＳ ゴシック"/>
        </w:rPr>
        <w:lastRenderedPageBreak/>
        <w:tab/>
      </w:r>
      <w:r>
        <w:rPr>
          <w:rFonts w:ascii="ＭＳ ゴシック" w:eastAsia="ＭＳ ゴシック" w:hAnsi="ＭＳ ゴシック"/>
        </w:rPr>
        <w:br w:type="page"/>
      </w:r>
    </w:p>
    <w:p w14:paraId="709491ED" w14:textId="77777777" w:rsidR="0008117E" w:rsidRDefault="00A42213">
      <w:pPr>
        <w:rPr>
          <w:rFonts w:ascii="ＭＳ ゴシック" w:eastAsia="ＭＳ ゴシック" w:hAnsi="ＭＳ ゴシック"/>
        </w:rPr>
      </w:pPr>
      <w:r>
        <w:rPr>
          <w:rFonts w:ascii="ＭＳ ゴシック" w:eastAsia="ＭＳ ゴシック" w:hAnsi="ＭＳ ゴシック" w:hint="eastAsia"/>
        </w:rPr>
        <w:lastRenderedPageBreak/>
        <w:t>(3) 認定・補償請求</w:t>
      </w:r>
    </w:p>
    <w:p w14:paraId="0EAF33FE" w14:textId="77777777" w:rsidR="0008117E" w:rsidRDefault="00A42213">
      <w:pPr>
        <w:ind w:firstLineChars="100" w:firstLine="210"/>
        <w:rPr>
          <w:rFonts w:ascii="ＭＳ ゴシック" w:eastAsia="ＭＳ ゴシック" w:hAnsi="ＭＳ ゴシック"/>
        </w:rPr>
      </w:pPr>
      <w:r>
        <w:rPr>
          <w:rFonts w:hint="eastAsia"/>
        </w:rPr>
        <w:t>ア　休暇の取り扱い</w:t>
      </w:r>
    </w:p>
    <w:p w14:paraId="726A480D" w14:textId="77777777" w:rsidR="0008117E" w:rsidRDefault="00A42213">
      <w:pPr>
        <w:ind w:firstLineChars="300" w:firstLine="630"/>
      </w:pPr>
      <w:r>
        <w:rPr>
          <w:rFonts w:hint="eastAsia"/>
        </w:rPr>
        <w:t>公務・通勤災害と認定された傷病による休暇は特別休暇となる。</w:t>
      </w:r>
    </w:p>
    <w:p w14:paraId="725AFE13" w14:textId="77777777" w:rsidR="0008117E" w:rsidRDefault="00A42213">
      <w:pPr>
        <w:ind w:firstLineChars="100" w:firstLine="210"/>
      </w:pPr>
      <w:r>
        <w:rPr>
          <w:rFonts w:hint="eastAsia"/>
        </w:rPr>
        <w:t>イ　補償の内容</w:t>
      </w:r>
      <w:r>
        <w:tab/>
      </w:r>
    </w:p>
    <w:tbl>
      <w:tblPr>
        <w:tblW w:w="9639" w:type="dxa"/>
        <w:tblInd w:w="-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567"/>
        <w:gridCol w:w="7512"/>
      </w:tblGrid>
      <w:tr w:rsidR="0008117E" w14:paraId="731FFFD0" w14:textId="77777777">
        <w:tc>
          <w:tcPr>
            <w:tcW w:w="1560" w:type="dxa"/>
            <w:tcBorders>
              <w:top w:val="single" w:sz="4" w:space="0" w:color="auto"/>
              <w:left w:val="single" w:sz="4" w:space="0" w:color="auto"/>
              <w:bottom w:val="single" w:sz="4" w:space="0" w:color="auto"/>
              <w:right w:val="single" w:sz="4" w:space="0" w:color="auto"/>
            </w:tcBorders>
          </w:tcPr>
          <w:p w14:paraId="27D219B6" w14:textId="77777777" w:rsidR="0008117E" w:rsidRDefault="00A42213">
            <w:pPr>
              <w:jc w:val="center"/>
            </w:pPr>
            <w:r>
              <w:rPr>
                <w:rFonts w:hint="eastAsia"/>
              </w:rPr>
              <w:t>種　　　類</w:t>
            </w:r>
          </w:p>
        </w:tc>
        <w:tc>
          <w:tcPr>
            <w:tcW w:w="8079" w:type="dxa"/>
            <w:gridSpan w:val="2"/>
            <w:tcBorders>
              <w:top w:val="single" w:sz="4" w:space="0" w:color="auto"/>
              <w:left w:val="single" w:sz="4" w:space="0" w:color="auto"/>
              <w:bottom w:val="single" w:sz="4" w:space="0" w:color="auto"/>
              <w:right w:val="single" w:sz="4" w:space="0" w:color="auto"/>
            </w:tcBorders>
            <w:vAlign w:val="center"/>
          </w:tcPr>
          <w:p w14:paraId="423129DE" w14:textId="77777777" w:rsidR="0008117E" w:rsidRDefault="00A42213">
            <w:pPr>
              <w:jc w:val="center"/>
            </w:pPr>
            <w:r>
              <w:rPr>
                <w:rFonts w:hint="eastAsia"/>
                <w:spacing w:val="402"/>
                <w:kern w:val="0"/>
                <w:fitText w:val="3255" w:id="7"/>
              </w:rPr>
              <w:t>補償内</w:t>
            </w:r>
            <w:r>
              <w:rPr>
                <w:rFonts w:hint="eastAsia"/>
                <w:spacing w:val="1"/>
                <w:kern w:val="0"/>
                <w:fitText w:val="3255" w:id="7"/>
              </w:rPr>
              <w:t>容</w:t>
            </w:r>
          </w:p>
        </w:tc>
      </w:tr>
      <w:tr w:rsidR="0008117E" w14:paraId="32F57AFA" w14:textId="77777777">
        <w:tc>
          <w:tcPr>
            <w:tcW w:w="1560" w:type="dxa"/>
            <w:tcBorders>
              <w:top w:val="single" w:sz="4" w:space="0" w:color="auto"/>
              <w:left w:val="single" w:sz="4" w:space="0" w:color="auto"/>
              <w:bottom w:val="single" w:sz="4" w:space="0" w:color="auto"/>
            </w:tcBorders>
            <w:vAlign w:val="center"/>
          </w:tcPr>
          <w:p w14:paraId="2DA5CA6C" w14:textId="77777777" w:rsidR="0008117E" w:rsidRDefault="00A42213">
            <w:pPr>
              <w:jc w:val="distribute"/>
            </w:pPr>
            <w:r>
              <w:rPr>
                <w:rFonts w:hint="eastAsia"/>
              </w:rPr>
              <w:t>療養補償</w:t>
            </w:r>
          </w:p>
        </w:tc>
        <w:tc>
          <w:tcPr>
            <w:tcW w:w="8079" w:type="dxa"/>
            <w:gridSpan w:val="2"/>
            <w:tcBorders>
              <w:top w:val="single" w:sz="4" w:space="0" w:color="auto"/>
              <w:bottom w:val="single" w:sz="4" w:space="0" w:color="auto"/>
              <w:right w:val="single" w:sz="4" w:space="0" w:color="auto"/>
            </w:tcBorders>
          </w:tcPr>
          <w:p w14:paraId="4C534E73" w14:textId="77777777" w:rsidR="0008117E" w:rsidRDefault="00A42213">
            <w:r>
              <w:rPr>
                <w:rFonts w:hint="eastAsia"/>
              </w:rPr>
              <w:t>傷病が治ゆするまでの期間</w:t>
            </w:r>
            <w:r>
              <w:rPr>
                <w:rFonts w:ascii="ＭＳ Ｐ明朝" w:eastAsia="ＭＳ Ｐ明朝" w:hAnsi="ＭＳ Ｐ明朝" w:hint="eastAsia"/>
              </w:rPr>
              <w:t>，</w:t>
            </w:r>
            <w:r>
              <w:rPr>
                <w:rFonts w:hint="eastAsia"/>
              </w:rPr>
              <w:t>療養上必要と認められる費用又は現物補償がされる</w:t>
            </w:r>
            <w:r>
              <w:rPr>
                <w:rFonts w:ascii="ＭＳ Ｐ明朝" w:eastAsia="ＭＳ Ｐ明朝" w:hAnsi="ＭＳ Ｐ明朝" w:hint="eastAsia"/>
              </w:rPr>
              <w:t>。</w:t>
            </w:r>
            <w:r>
              <w:rPr>
                <w:rFonts w:hint="eastAsia"/>
              </w:rPr>
              <w:t>また</w:t>
            </w:r>
            <w:r>
              <w:rPr>
                <w:rFonts w:ascii="ＭＳ Ｐ明朝" w:eastAsia="ＭＳ Ｐ明朝" w:hAnsi="ＭＳ Ｐ明朝" w:hint="eastAsia"/>
              </w:rPr>
              <w:t>，</w:t>
            </w:r>
            <w:r>
              <w:rPr>
                <w:rFonts w:hint="eastAsia"/>
              </w:rPr>
              <w:t>必要に応じて診断書</w:t>
            </w:r>
            <w:r>
              <w:rPr>
                <w:rFonts w:hint="eastAsia"/>
                <w:spacing w:val="-20"/>
              </w:rPr>
              <w:t>・</w:t>
            </w:r>
            <w:r>
              <w:rPr>
                <w:rFonts w:hint="eastAsia"/>
              </w:rPr>
              <w:t>通院交通費</w:t>
            </w:r>
            <w:r>
              <w:rPr>
                <w:rFonts w:ascii="ＭＳ Ｐ明朝" w:eastAsia="ＭＳ Ｐ明朝" w:hAnsi="ＭＳ Ｐ明朝" w:hint="eastAsia"/>
              </w:rPr>
              <w:t>，</w:t>
            </w:r>
            <w:r>
              <w:rPr>
                <w:rFonts w:hint="eastAsia"/>
              </w:rPr>
              <w:t>医師が認めた</w:t>
            </w:r>
            <w:r>
              <w:rPr>
                <w:rFonts w:hint="eastAsia"/>
                <w:spacing w:val="-6"/>
              </w:rPr>
              <w:t>マッサージ・はり・きゅう</w:t>
            </w:r>
            <w:r>
              <w:rPr>
                <w:rFonts w:ascii="ＭＳ Ｐ明朝" w:eastAsia="ＭＳ Ｐ明朝" w:hAnsi="ＭＳ Ｐ明朝" w:hint="eastAsia"/>
                <w:spacing w:val="-6"/>
              </w:rPr>
              <w:t>，</w:t>
            </w:r>
            <w:r>
              <w:rPr>
                <w:rFonts w:hint="eastAsia"/>
              </w:rPr>
              <w:t>特別な事情のある入院室料</w:t>
            </w:r>
            <w:r>
              <w:rPr>
                <w:rFonts w:ascii="ＭＳ Ｐ明朝" w:eastAsia="ＭＳ Ｐ明朝" w:hAnsi="ＭＳ Ｐ明朝" w:hint="eastAsia"/>
              </w:rPr>
              <w:t>，</w:t>
            </w:r>
            <w:r>
              <w:rPr>
                <w:rFonts w:hint="eastAsia"/>
              </w:rPr>
              <w:t>重症時の付添看護の料金等の費用も支給される。</w:t>
            </w:r>
          </w:p>
        </w:tc>
      </w:tr>
      <w:tr w:rsidR="0008117E" w14:paraId="5A8A3355" w14:textId="77777777">
        <w:tc>
          <w:tcPr>
            <w:tcW w:w="1560" w:type="dxa"/>
            <w:tcBorders>
              <w:top w:val="single" w:sz="4" w:space="0" w:color="auto"/>
              <w:left w:val="single" w:sz="4" w:space="0" w:color="auto"/>
              <w:bottom w:val="single" w:sz="4" w:space="0" w:color="auto"/>
            </w:tcBorders>
            <w:vAlign w:val="center"/>
          </w:tcPr>
          <w:p w14:paraId="0E7BA390" w14:textId="77777777" w:rsidR="0008117E" w:rsidRDefault="00A42213">
            <w:pPr>
              <w:jc w:val="distribute"/>
            </w:pPr>
            <w:r>
              <w:rPr>
                <w:rFonts w:hint="eastAsia"/>
              </w:rPr>
              <w:t>休業補償</w:t>
            </w:r>
          </w:p>
        </w:tc>
        <w:tc>
          <w:tcPr>
            <w:tcW w:w="8079" w:type="dxa"/>
            <w:gridSpan w:val="2"/>
            <w:tcBorders>
              <w:top w:val="single" w:sz="4" w:space="0" w:color="auto"/>
              <w:bottom w:val="single" w:sz="4" w:space="0" w:color="auto"/>
              <w:right w:val="single" w:sz="4" w:space="0" w:color="auto"/>
            </w:tcBorders>
          </w:tcPr>
          <w:p w14:paraId="383E7D84" w14:textId="77777777" w:rsidR="0008117E" w:rsidRDefault="00A42213">
            <w:r>
              <w:rPr>
                <w:rFonts w:hint="eastAsia"/>
              </w:rPr>
              <w:t>療養のため勤務できず給与を受けられないとき，その期間支給される。</w:t>
            </w:r>
          </w:p>
          <w:p w14:paraId="5061FF41" w14:textId="77777777" w:rsidR="0008117E" w:rsidRDefault="00A42213">
            <w:pPr>
              <w:ind w:firstLineChars="100" w:firstLine="210"/>
            </w:pPr>
            <w:r>
              <w:rPr>
                <w:rFonts w:hint="eastAsia"/>
              </w:rPr>
              <w:t>平均給与額×100分の60</w:t>
            </w:r>
          </w:p>
        </w:tc>
      </w:tr>
      <w:tr w:rsidR="0008117E" w14:paraId="1B82DE5A" w14:textId="77777777">
        <w:tc>
          <w:tcPr>
            <w:tcW w:w="1560" w:type="dxa"/>
            <w:tcBorders>
              <w:top w:val="single" w:sz="4" w:space="0" w:color="auto"/>
              <w:left w:val="single" w:sz="4" w:space="0" w:color="auto"/>
              <w:bottom w:val="single" w:sz="4" w:space="0" w:color="auto"/>
            </w:tcBorders>
            <w:vAlign w:val="center"/>
          </w:tcPr>
          <w:p w14:paraId="02E0321A" w14:textId="77777777" w:rsidR="0008117E" w:rsidRDefault="00A42213">
            <w:pPr>
              <w:jc w:val="distribute"/>
            </w:pPr>
            <w:r>
              <w:rPr>
                <w:rFonts w:hint="eastAsia"/>
                <w:kern w:val="0"/>
              </w:rPr>
              <w:t>傷病補償年金</w:t>
            </w:r>
          </w:p>
        </w:tc>
        <w:tc>
          <w:tcPr>
            <w:tcW w:w="8079" w:type="dxa"/>
            <w:gridSpan w:val="2"/>
            <w:tcBorders>
              <w:top w:val="single" w:sz="4" w:space="0" w:color="auto"/>
              <w:bottom w:val="single" w:sz="4" w:space="0" w:color="auto"/>
              <w:right w:val="single" w:sz="4" w:space="0" w:color="auto"/>
            </w:tcBorders>
          </w:tcPr>
          <w:p w14:paraId="6DEECA56" w14:textId="77777777" w:rsidR="0008117E" w:rsidRDefault="00A42213">
            <w:r>
              <w:rPr>
                <w:rFonts w:hint="eastAsia"/>
              </w:rPr>
              <w:t>療養開始後１年６か月を経過した日又はその日後において，傷病等級１～３級に該当するとき，その状態が継続している期間，等級に応じて支給される。</w:t>
            </w:r>
          </w:p>
          <w:p w14:paraId="7CD53C9A" w14:textId="77777777" w:rsidR="0008117E" w:rsidRDefault="00A42213">
            <w:pPr>
              <w:ind w:firstLineChars="100" w:firstLine="210"/>
            </w:pPr>
            <w:r>
              <w:rPr>
                <w:rFonts w:hint="eastAsia"/>
              </w:rPr>
              <w:t>第１～３級　平均給与額の313～245日分</w:t>
            </w:r>
          </w:p>
        </w:tc>
      </w:tr>
      <w:tr w:rsidR="0008117E" w14:paraId="2EFFF1CD" w14:textId="77777777">
        <w:tc>
          <w:tcPr>
            <w:tcW w:w="1560" w:type="dxa"/>
            <w:tcBorders>
              <w:top w:val="single" w:sz="4" w:space="0" w:color="auto"/>
              <w:left w:val="single" w:sz="4" w:space="0" w:color="auto"/>
              <w:bottom w:val="single" w:sz="4" w:space="0" w:color="auto"/>
            </w:tcBorders>
            <w:vAlign w:val="center"/>
          </w:tcPr>
          <w:p w14:paraId="0698E6A9" w14:textId="77777777" w:rsidR="0008117E" w:rsidRDefault="00A42213">
            <w:pPr>
              <w:jc w:val="distribute"/>
            </w:pPr>
            <w:r>
              <w:rPr>
                <w:rFonts w:hint="eastAsia"/>
              </w:rPr>
              <w:t>障害補償</w:t>
            </w:r>
          </w:p>
        </w:tc>
        <w:tc>
          <w:tcPr>
            <w:tcW w:w="8079" w:type="dxa"/>
            <w:gridSpan w:val="2"/>
            <w:tcBorders>
              <w:top w:val="single" w:sz="4" w:space="0" w:color="auto"/>
              <w:bottom w:val="single" w:sz="4" w:space="0" w:color="auto"/>
              <w:right w:val="single" w:sz="4" w:space="0" w:color="auto"/>
            </w:tcBorders>
          </w:tcPr>
          <w:p w14:paraId="32D58B35" w14:textId="77777777" w:rsidR="0008117E" w:rsidRDefault="00A42213">
            <w:pPr>
              <w:tabs>
                <w:tab w:val="left" w:pos="2071"/>
                <w:tab w:val="left" w:pos="3488"/>
              </w:tabs>
            </w:pPr>
            <w:r>
              <w:rPr>
                <w:rFonts w:hint="eastAsia"/>
              </w:rPr>
              <w:t>治ゆしたときに障害が残った場合，障害等級に応じて支給される。</w:t>
            </w:r>
          </w:p>
          <w:p w14:paraId="454A315E" w14:textId="77777777" w:rsidR="0008117E" w:rsidRDefault="00A42213">
            <w:pPr>
              <w:tabs>
                <w:tab w:val="left" w:pos="2071"/>
                <w:tab w:val="left" w:pos="3488"/>
              </w:tabs>
              <w:ind w:firstLineChars="100" w:firstLine="210"/>
              <w:rPr>
                <w:rFonts w:asciiTheme="minorEastAsia" w:eastAsiaTheme="minorEastAsia" w:hAnsiTheme="minorEastAsia"/>
              </w:rPr>
            </w:pPr>
            <w:r>
              <w:rPr>
                <w:rFonts w:asciiTheme="minorEastAsia" w:eastAsiaTheme="minorEastAsia" w:hAnsiTheme="minorEastAsia" w:hint="eastAsia"/>
              </w:rPr>
              <w:t>障害補償年金</w:t>
            </w:r>
            <w:r>
              <w:tab/>
            </w:r>
            <w:r>
              <w:rPr>
                <w:rFonts w:asciiTheme="minorEastAsia" w:eastAsiaTheme="minorEastAsia" w:hAnsiTheme="minorEastAsia" w:hint="eastAsia"/>
              </w:rPr>
              <w:t>第１～７級</w:t>
            </w:r>
            <w:r>
              <w:tab/>
            </w:r>
            <w:r>
              <w:rPr>
                <w:rFonts w:asciiTheme="minorEastAsia" w:eastAsiaTheme="minorEastAsia" w:hAnsiTheme="minorEastAsia" w:hint="eastAsia"/>
              </w:rPr>
              <w:t>平均給与額の313～131日分</w:t>
            </w:r>
          </w:p>
          <w:p w14:paraId="4A54B711" w14:textId="77777777" w:rsidR="0008117E" w:rsidRDefault="00A42213">
            <w:pPr>
              <w:tabs>
                <w:tab w:val="left" w:pos="2071"/>
                <w:tab w:val="left" w:pos="3488"/>
              </w:tabs>
              <w:ind w:firstLineChars="100" w:firstLine="210"/>
            </w:pPr>
            <w:r>
              <w:rPr>
                <w:rFonts w:asciiTheme="minorEastAsia" w:eastAsiaTheme="minorEastAsia" w:hAnsiTheme="minorEastAsia" w:hint="eastAsia"/>
              </w:rPr>
              <w:t>障害補償一時金</w:t>
            </w:r>
            <w:r>
              <w:tab/>
            </w:r>
            <w:r>
              <w:rPr>
                <w:rFonts w:asciiTheme="minorEastAsia" w:eastAsiaTheme="minorEastAsia" w:hAnsiTheme="minorEastAsia" w:hint="eastAsia"/>
              </w:rPr>
              <w:t>第８～14級</w:t>
            </w:r>
            <w:r>
              <w:tab/>
            </w:r>
            <w:r>
              <w:rPr>
                <w:rFonts w:asciiTheme="minorEastAsia" w:eastAsiaTheme="minorEastAsia" w:hAnsiTheme="minorEastAsia" w:hint="eastAsia"/>
              </w:rPr>
              <w:t>平均給与額の503～56日分</w:t>
            </w:r>
          </w:p>
        </w:tc>
      </w:tr>
      <w:tr w:rsidR="0008117E" w14:paraId="3209EE19" w14:textId="77777777">
        <w:trPr>
          <w:trHeight w:val="842"/>
        </w:trPr>
        <w:tc>
          <w:tcPr>
            <w:tcW w:w="1560" w:type="dxa"/>
            <w:tcBorders>
              <w:top w:val="single" w:sz="4" w:space="0" w:color="auto"/>
              <w:left w:val="single" w:sz="4" w:space="0" w:color="auto"/>
              <w:bottom w:val="single" w:sz="4" w:space="0" w:color="auto"/>
            </w:tcBorders>
            <w:vAlign w:val="center"/>
          </w:tcPr>
          <w:p w14:paraId="2BEC0B28" w14:textId="77777777" w:rsidR="0008117E" w:rsidRDefault="00A42213">
            <w:pPr>
              <w:jc w:val="distribute"/>
            </w:pPr>
            <w:r>
              <w:rPr>
                <w:rFonts w:hint="eastAsia"/>
              </w:rPr>
              <w:t>介護補償</w:t>
            </w:r>
          </w:p>
        </w:tc>
        <w:tc>
          <w:tcPr>
            <w:tcW w:w="8079" w:type="dxa"/>
            <w:gridSpan w:val="2"/>
            <w:tcBorders>
              <w:top w:val="single" w:sz="4" w:space="0" w:color="auto"/>
              <w:bottom w:val="single" w:sz="4" w:space="0" w:color="auto"/>
              <w:right w:val="single" w:sz="4" w:space="0" w:color="auto"/>
            </w:tcBorders>
          </w:tcPr>
          <w:p w14:paraId="1974D487" w14:textId="77777777" w:rsidR="0008117E" w:rsidRDefault="00A42213">
            <w:r>
              <w:rPr>
                <w:rFonts w:hint="eastAsia"/>
              </w:rPr>
              <w:t>傷病補償年金又は障害補償年金を受ける権利を有するものが，補償の事由たる障害により，常時又は随時介護を受けている場合において，介護を受ける費用を考慮し支給される。（病院又は診療所への入院と身体障害者療護施設への入所の期間を除く）</w:t>
            </w:r>
          </w:p>
        </w:tc>
      </w:tr>
      <w:tr w:rsidR="0008117E" w14:paraId="6A7FBAA7" w14:textId="77777777">
        <w:trPr>
          <w:cantSplit/>
          <w:trHeight w:val="1246"/>
        </w:trPr>
        <w:tc>
          <w:tcPr>
            <w:tcW w:w="1560" w:type="dxa"/>
            <w:vMerge w:val="restart"/>
            <w:tcBorders>
              <w:top w:val="single" w:sz="4" w:space="0" w:color="auto"/>
              <w:left w:val="single" w:sz="4" w:space="0" w:color="auto"/>
              <w:right w:val="single" w:sz="4" w:space="0" w:color="auto"/>
            </w:tcBorders>
            <w:vAlign w:val="center"/>
          </w:tcPr>
          <w:p w14:paraId="4200119E" w14:textId="77777777" w:rsidR="0008117E" w:rsidRDefault="00A42213">
            <w:pPr>
              <w:jc w:val="distribute"/>
            </w:pPr>
            <w:r>
              <w:rPr>
                <w:rFonts w:hint="eastAsia"/>
              </w:rPr>
              <w:t>遺族補償</w:t>
            </w:r>
          </w:p>
        </w:tc>
        <w:tc>
          <w:tcPr>
            <w:tcW w:w="567" w:type="dxa"/>
            <w:tcBorders>
              <w:top w:val="single" w:sz="4" w:space="0" w:color="auto"/>
              <w:left w:val="single" w:sz="4" w:space="0" w:color="auto"/>
              <w:bottom w:val="dashSmallGap" w:sz="4" w:space="0" w:color="auto"/>
              <w:right w:val="single" w:sz="4" w:space="0" w:color="auto"/>
            </w:tcBorders>
            <w:textDirection w:val="tbRlV"/>
            <w:vAlign w:val="center"/>
          </w:tcPr>
          <w:p w14:paraId="17B0C0C1" w14:textId="77777777" w:rsidR="0008117E" w:rsidRDefault="00A42213">
            <w:pPr>
              <w:ind w:left="113" w:right="113"/>
              <w:jc w:val="center"/>
            </w:pPr>
            <w:r>
              <w:rPr>
                <w:rFonts w:hint="eastAsia"/>
              </w:rPr>
              <w:t>年　金</w:t>
            </w:r>
          </w:p>
        </w:tc>
        <w:tc>
          <w:tcPr>
            <w:tcW w:w="7512" w:type="dxa"/>
            <w:tcBorders>
              <w:top w:val="single" w:sz="4" w:space="0" w:color="auto"/>
              <w:left w:val="single" w:sz="4" w:space="0" w:color="auto"/>
              <w:bottom w:val="dashSmallGap" w:sz="4" w:space="0" w:color="auto"/>
              <w:right w:val="single" w:sz="4" w:space="0" w:color="auto"/>
            </w:tcBorders>
            <w:shd w:val="clear" w:color="auto" w:fill="auto"/>
          </w:tcPr>
          <w:p w14:paraId="72DF643B" w14:textId="77777777" w:rsidR="0008117E" w:rsidRDefault="00A42213">
            <w:r>
              <w:rPr>
                <w:rFonts w:hint="eastAsia"/>
              </w:rPr>
              <w:t>公務災害又は通勤災害により死亡したとき，その遺族の「受給資格者」の最先順位にある遺族が「受給権者」となり支給される。</w:t>
            </w:r>
          </w:p>
          <w:p w14:paraId="7F152D81" w14:textId="77777777" w:rsidR="0008117E" w:rsidRDefault="00A42213">
            <w:pPr>
              <w:ind w:firstLineChars="100" w:firstLine="210"/>
              <w:rPr>
                <w:dstrike/>
              </w:rPr>
            </w:pPr>
            <w:r>
              <w:rPr>
                <w:rFonts w:hint="eastAsia"/>
              </w:rPr>
              <w:t>遺族補償年金　平均給与額の245～153日分</w:t>
            </w:r>
          </w:p>
        </w:tc>
      </w:tr>
      <w:tr w:rsidR="0008117E" w14:paraId="63AF5664" w14:textId="77777777">
        <w:trPr>
          <w:cantSplit/>
          <w:trHeight w:val="1530"/>
        </w:trPr>
        <w:tc>
          <w:tcPr>
            <w:tcW w:w="1560" w:type="dxa"/>
            <w:vMerge/>
            <w:tcBorders>
              <w:left w:val="single" w:sz="4" w:space="0" w:color="auto"/>
              <w:bottom w:val="single" w:sz="4" w:space="0" w:color="auto"/>
            </w:tcBorders>
            <w:vAlign w:val="center"/>
          </w:tcPr>
          <w:p w14:paraId="41287E32" w14:textId="77777777" w:rsidR="0008117E" w:rsidRDefault="0008117E">
            <w:pPr>
              <w:jc w:val="distribute"/>
            </w:pPr>
          </w:p>
        </w:tc>
        <w:tc>
          <w:tcPr>
            <w:tcW w:w="567" w:type="dxa"/>
            <w:tcBorders>
              <w:top w:val="dashSmallGap" w:sz="4" w:space="0" w:color="auto"/>
              <w:bottom w:val="single" w:sz="4" w:space="0" w:color="auto"/>
            </w:tcBorders>
            <w:textDirection w:val="tbRlV"/>
            <w:vAlign w:val="center"/>
          </w:tcPr>
          <w:p w14:paraId="497E22B9" w14:textId="77777777" w:rsidR="0008117E" w:rsidRDefault="00A42213">
            <w:pPr>
              <w:ind w:left="113" w:right="113"/>
              <w:jc w:val="center"/>
            </w:pPr>
            <w:r>
              <w:rPr>
                <w:rFonts w:hint="eastAsia"/>
              </w:rPr>
              <w:t>一　時　金</w:t>
            </w:r>
          </w:p>
        </w:tc>
        <w:tc>
          <w:tcPr>
            <w:tcW w:w="7512" w:type="dxa"/>
            <w:tcBorders>
              <w:top w:val="dashSmallGap" w:sz="4" w:space="0" w:color="auto"/>
              <w:bottom w:val="single" w:sz="4" w:space="0" w:color="auto"/>
              <w:right w:val="single" w:sz="4" w:space="0" w:color="auto"/>
            </w:tcBorders>
            <w:shd w:val="clear" w:color="auto" w:fill="auto"/>
          </w:tcPr>
          <w:p w14:paraId="0706F5E4" w14:textId="77777777" w:rsidR="0008117E" w:rsidRDefault="00A42213">
            <w:r>
              <w:rPr>
                <w:rFonts w:hint="eastAsia"/>
              </w:rPr>
              <w:t>遺族補償年金の受給資格者がいないとき又は受給資格者が年金の支給開始後失権し，他に受給権者がなく，それまでに支給された年金総額が一時金の額に満たないとき遺族に支給される。</w:t>
            </w:r>
          </w:p>
          <w:p w14:paraId="3113E7C6" w14:textId="77777777" w:rsidR="0008117E" w:rsidRDefault="00A42213">
            <w:pPr>
              <w:ind w:firstLineChars="100" w:firstLine="210"/>
            </w:pPr>
            <w:r>
              <w:rPr>
                <w:rFonts w:hint="eastAsia"/>
              </w:rPr>
              <w:t>遺族補償一時金　平均給与額の1,000～400日分</w:t>
            </w:r>
          </w:p>
        </w:tc>
      </w:tr>
      <w:tr w:rsidR="0008117E" w14:paraId="6EE680A4" w14:textId="77777777">
        <w:tc>
          <w:tcPr>
            <w:tcW w:w="1560" w:type="dxa"/>
            <w:tcBorders>
              <w:top w:val="single" w:sz="4" w:space="0" w:color="auto"/>
              <w:left w:val="single" w:sz="4" w:space="0" w:color="auto"/>
              <w:bottom w:val="single" w:sz="4" w:space="0" w:color="auto"/>
            </w:tcBorders>
            <w:vAlign w:val="center"/>
          </w:tcPr>
          <w:p w14:paraId="589234C3" w14:textId="77777777" w:rsidR="0008117E" w:rsidRDefault="00A42213">
            <w:pPr>
              <w:jc w:val="distribute"/>
            </w:pPr>
            <w:r>
              <w:rPr>
                <w:rFonts w:hint="eastAsia"/>
              </w:rPr>
              <w:t>葬祭補償</w:t>
            </w:r>
          </w:p>
        </w:tc>
        <w:tc>
          <w:tcPr>
            <w:tcW w:w="8079" w:type="dxa"/>
            <w:gridSpan w:val="2"/>
            <w:tcBorders>
              <w:top w:val="single" w:sz="4" w:space="0" w:color="auto"/>
              <w:bottom w:val="single" w:sz="4" w:space="0" w:color="auto"/>
              <w:right w:val="single" w:sz="4" w:space="0" w:color="auto"/>
            </w:tcBorders>
          </w:tcPr>
          <w:p w14:paraId="7BFEEF08" w14:textId="77777777" w:rsidR="0008117E" w:rsidRDefault="00A42213">
            <w:r>
              <w:rPr>
                <w:rFonts w:hint="eastAsia"/>
              </w:rPr>
              <w:t>遺族等であって社会通念上葬祭を行うと見られるもの（現実に葬祭を行ったものがあるときはその者）に対して下記のいずれか高い方の額が支給される。</w:t>
            </w:r>
          </w:p>
          <w:p w14:paraId="7E251012" w14:textId="77777777" w:rsidR="0008117E" w:rsidRDefault="00A42213">
            <w:pPr>
              <w:ind w:firstLineChars="100" w:firstLine="210"/>
            </w:pPr>
            <w:r>
              <w:rPr>
                <w:rFonts w:hint="eastAsia"/>
              </w:rPr>
              <w:t>315,000円＋平均給与額×30日分　　平均給与額×60日分</w:t>
            </w:r>
          </w:p>
        </w:tc>
      </w:tr>
      <w:tr w:rsidR="0008117E" w14:paraId="535CBD65" w14:textId="77777777">
        <w:tc>
          <w:tcPr>
            <w:tcW w:w="1560" w:type="dxa"/>
            <w:tcBorders>
              <w:top w:val="single" w:sz="4" w:space="0" w:color="auto"/>
              <w:left w:val="single" w:sz="4" w:space="0" w:color="auto"/>
              <w:bottom w:val="single" w:sz="4" w:space="0" w:color="auto"/>
              <w:right w:val="single" w:sz="4" w:space="0" w:color="auto"/>
            </w:tcBorders>
            <w:vAlign w:val="center"/>
          </w:tcPr>
          <w:p w14:paraId="1BE20865" w14:textId="77777777" w:rsidR="0008117E" w:rsidRDefault="00A42213">
            <w:pPr>
              <w:jc w:val="distribute"/>
            </w:pPr>
            <w:r>
              <w:rPr>
                <w:rFonts w:hint="eastAsia"/>
              </w:rPr>
              <w:t>福祉事業</w:t>
            </w:r>
          </w:p>
        </w:tc>
        <w:tc>
          <w:tcPr>
            <w:tcW w:w="8079" w:type="dxa"/>
            <w:gridSpan w:val="2"/>
            <w:tcBorders>
              <w:top w:val="single" w:sz="4" w:space="0" w:color="auto"/>
              <w:left w:val="single" w:sz="4" w:space="0" w:color="auto"/>
              <w:bottom w:val="single" w:sz="4" w:space="0" w:color="auto"/>
              <w:right w:val="single" w:sz="4" w:space="0" w:color="auto"/>
            </w:tcBorders>
          </w:tcPr>
          <w:p w14:paraId="4968C50F" w14:textId="77777777" w:rsidR="0008117E" w:rsidRDefault="00A42213">
            <w:pPr>
              <w:ind w:left="2"/>
              <w:rPr>
                <w:dstrike/>
              </w:rPr>
            </w:pPr>
            <w:r>
              <w:rPr>
                <w:rFonts w:hint="eastAsia"/>
              </w:rPr>
              <w:t>被災職員等の社会復帰の促進又はその援護を図るために，援護金，支援金，給付金，外科後処置，補装具，リハビリテーション，休養，アフターケア等がある。</w:t>
            </w:r>
          </w:p>
        </w:tc>
      </w:tr>
    </w:tbl>
    <w:p w14:paraId="0AA85D19" w14:textId="602BC1B8" w:rsidR="0008117E" w:rsidRDefault="00A42213">
      <w:pPr>
        <w:ind w:leftChars="88" w:left="395" w:hangingChars="100" w:hanging="210"/>
      </w:pPr>
      <w:r>
        <w:rPr>
          <w:rFonts w:hint="eastAsia"/>
        </w:rPr>
        <w:t>※　平均給与額とは，被災職員の１日の給与の平均額を意味する。算定方法はケースに応じて８種類の計算方法が定められており，個々の事例に応じいくつかの計算方法で算定し，そのうちの最も有利なものが平均給与額となる。原則として被災日の属する月の前月の末日から起算して過去３か月間に支払われた給与の総額（期末・勤勉手当を除く。）をその総日数で除して得た金額をいう。</w:t>
      </w:r>
    </w:p>
    <w:p w14:paraId="09B3A6AF" w14:textId="4C0E3E32" w:rsidR="0070777F" w:rsidRDefault="0070777F">
      <w:pPr>
        <w:ind w:leftChars="88" w:left="395" w:hangingChars="100" w:hanging="210"/>
      </w:pPr>
    </w:p>
    <w:p w14:paraId="5974EDF6" w14:textId="75D9E27C" w:rsidR="0070777F" w:rsidRDefault="0070777F">
      <w:pPr>
        <w:ind w:leftChars="88" w:left="395" w:hangingChars="100" w:hanging="210"/>
      </w:pPr>
    </w:p>
    <w:p w14:paraId="42D2B35F" w14:textId="77777777" w:rsidR="0070777F" w:rsidRDefault="0070777F">
      <w:pPr>
        <w:ind w:leftChars="88" w:left="395" w:hangingChars="100" w:hanging="210"/>
      </w:pPr>
    </w:p>
    <w:p w14:paraId="780842BF" w14:textId="77777777" w:rsidR="0008117E" w:rsidRDefault="00A42213">
      <w:pPr>
        <w:ind w:firstLineChars="100" w:firstLine="210"/>
      </w:pPr>
      <w:r>
        <w:rPr>
          <w:rFonts w:hint="eastAsia"/>
        </w:rPr>
        <w:lastRenderedPageBreak/>
        <w:t>ウ　請求に必要な書類（確認書類）</w:t>
      </w:r>
    </w:p>
    <w:p w14:paraId="6FF5A234" w14:textId="77777777" w:rsidR="0008117E" w:rsidRDefault="00A42213">
      <w:pPr>
        <w:ind w:firstLineChars="200" w:firstLine="420"/>
        <w:outlineLvl w:val="0"/>
      </w:pPr>
      <w:r>
        <w:rPr>
          <w:rFonts w:hint="eastAsia"/>
        </w:rPr>
        <w:t>(ｱ) 公務災害</w:t>
      </w:r>
    </w:p>
    <w:p w14:paraId="3D5C98CE" w14:textId="77777777" w:rsidR="0008117E" w:rsidRDefault="00A42213">
      <w:pPr>
        <w:ind w:firstLineChars="300" w:firstLine="630"/>
        <w:outlineLvl w:val="0"/>
      </w:pPr>
      <w:r>
        <w:t>a</w:t>
      </w:r>
      <w:r>
        <w:rPr>
          <w:rFonts w:hint="eastAsia"/>
        </w:rPr>
        <w:t xml:space="preserve"> 　負傷によるもの</w:t>
      </w: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4"/>
        <w:gridCol w:w="4909"/>
      </w:tblGrid>
      <w:tr w:rsidR="0008117E" w14:paraId="6E223DB4" w14:textId="77777777">
        <w:trPr>
          <w:trHeight w:val="348"/>
        </w:trPr>
        <w:tc>
          <w:tcPr>
            <w:tcW w:w="4724" w:type="dxa"/>
            <w:shd w:val="clear" w:color="auto" w:fill="auto"/>
          </w:tcPr>
          <w:p w14:paraId="245EF0AD" w14:textId="77777777" w:rsidR="0008117E" w:rsidRDefault="00A42213">
            <w:pPr>
              <w:jc w:val="center"/>
            </w:pPr>
            <w:r>
              <w:rPr>
                <w:rFonts w:hint="eastAsia"/>
              </w:rPr>
              <w:t>提　出　書　類</w:t>
            </w:r>
          </w:p>
        </w:tc>
        <w:tc>
          <w:tcPr>
            <w:tcW w:w="4909" w:type="dxa"/>
            <w:shd w:val="clear" w:color="auto" w:fill="auto"/>
            <w:vAlign w:val="center"/>
          </w:tcPr>
          <w:p w14:paraId="6943EE84" w14:textId="77777777" w:rsidR="0008117E" w:rsidRDefault="00A42213">
            <w:pPr>
              <w:jc w:val="center"/>
            </w:pPr>
            <w:r>
              <w:rPr>
                <w:rFonts w:hint="eastAsia"/>
              </w:rPr>
              <w:t>備　　　考</w:t>
            </w:r>
          </w:p>
        </w:tc>
      </w:tr>
      <w:tr w:rsidR="0008117E" w14:paraId="4495D12A" w14:textId="77777777">
        <w:trPr>
          <w:trHeight w:val="344"/>
        </w:trPr>
        <w:tc>
          <w:tcPr>
            <w:tcW w:w="4724" w:type="dxa"/>
            <w:shd w:val="clear" w:color="auto" w:fill="auto"/>
          </w:tcPr>
          <w:p w14:paraId="32A616FB" w14:textId="77777777" w:rsidR="0008117E" w:rsidRDefault="00A42213">
            <w:r>
              <w:rPr>
                <w:rFonts w:hint="eastAsia"/>
              </w:rPr>
              <w:t>公務災害認定請求書</w:t>
            </w:r>
          </w:p>
        </w:tc>
        <w:tc>
          <w:tcPr>
            <w:tcW w:w="4909" w:type="dxa"/>
            <w:shd w:val="clear" w:color="auto" w:fill="auto"/>
            <w:vAlign w:val="center"/>
          </w:tcPr>
          <w:p w14:paraId="28CC66F0" w14:textId="77777777" w:rsidR="0008117E" w:rsidRDefault="0008117E"/>
        </w:tc>
      </w:tr>
      <w:tr w:rsidR="0008117E" w14:paraId="07F7193B" w14:textId="77777777">
        <w:trPr>
          <w:trHeight w:val="326"/>
        </w:trPr>
        <w:tc>
          <w:tcPr>
            <w:tcW w:w="4724" w:type="dxa"/>
            <w:shd w:val="clear" w:color="auto" w:fill="auto"/>
          </w:tcPr>
          <w:p w14:paraId="42861924" w14:textId="77777777" w:rsidR="0008117E" w:rsidRDefault="00A42213">
            <w:r>
              <w:rPr>
                <w:rFonts w:hint="eastAsia"/>
              </w:rPr>
              <w:t>災害発生現認書又は災害発生報告受理書</w:t>
            </w:r>
          </w:p>
        </w:tc>
        <w:tc>
          <w:tcPr>
            <w:tcW w:w="4909" w:type="dxa"/>
            <w:shd w:val="clear" w:color="auto" w:fill="auto"/>
          </w:tcPr>
          <w:p w14:paraId="2D7F4E99" w14:textId="77777777" w:rsidR="0008117E" w:rsidRDefault="0008117E"/>
        </w:tc>
      </w:tr>
      <w:tr w:rsidR="0008117E" w14:paraId="244FA35B" w14:textId="77777777">
        <w:trPr>
          <w:trHeight w:val="325"/>
        </w:trPr>
        <w:tc>
          <w:tcPr>
            <w:tcW w:w="4724" w:type="dxa"/>
            <w:shd w:val="clear" w:color="auto" w:fill="auto"/>
          </w:tcPr>
          <w:p w14:paraId="2D8F9126" w14:textId="77777777" w:rsidR="0008117E" w:rsidRDefault="00A42213">
            <w:r>
              <w:rPr>
                <w:rFonts w:hint="eastAsia"/>
              </w:rPr>
              <w:t>診断書</w:t>
            </w:r>
          </w:p>
        </w:tc>
        <w:tc>
          <w:tcPr>
            <w:tcW w:w="4909" w:type="dxa"/>
            <w:shd w:val="clear" w:color="auto" w:fill="auto"/>
            <w:vAlign w:val="center"/>
          </w:tcPr>
          <w:p w14:paraId="77C038CA" w14:textId="77777777" w:rsidR="0008117E" w:rsidRDefault="00A42213">
            <w:r>
              <w:rPr>
                <w:rFonts w:hint="eastAsia"/>
              </w:rPr>
              <w:t>原本（初診日，療養見込期間を明記のこと）</w:t>
            </w:r>
          </w:p>
        </w:tc>
      </w:tr>
      <w:tr w:rsidR="0008117E" w14:paraId="276E9F25" w14:textId="77777777">
        <w:trPr>
          <w:trHeight w:val="325"/>
        </w:trPr>
        <w:tc>
          <w:tcPr>
            <w:tcW w:w="4724" w:type="dxa"/>
            <w:shd w:val="clear" w:color="auto" w:fill="auto"/>
          </w:tcPr>
          <w:p w14:paraId="1E3AAB35" w14:textId="77777777" w:rsidR="0008117E" w:rsidRDefault="00A42213">
            <w:r>
              <w:rPr>
                <w:rFonts w:hint="eastAsia"/>
              </w:rPr>
              <w:t>現場見取図</w:t>
            </w:r>
          </w:p>
        </w:tc>
        <w:tc>
          <w:tcPr>
            <w:tcW w:w="4909" w:type="dxa"/>
            <w:shd w:val="clear" w:color="auto" w:fill="auto"/>
            <w:vAlign w:val="center"/>
          </w:tcPr>
          <w:p w14:paraId="4BC6DF3A" w14:textId="77777777" w:rsidR="0008117E" w:rsidRDefault="0008117E"/>
        </w:tc>
      </w:tr>
      <w:tr w:rsidR="0008117E" w14:paraId="53CF17C9" w14:textId="77777777">
        <w:trPr>
          <w:trHeight w:val="312"/>
        </w:trPr>
        <w:tc>
          <w:tcPr>
            <w:tcW w:w="4724" w:type="dxa"/>
            <w:shd w:val="clear" w:color="auto" w:fill="auto"/>
          </w:tcPr>
          <w:p w14:paraId="59DC1792" w14:textId="77777777" w:rsidR="0008117E" w:rsidRDefault="00A42213">
            <w:r>
              <w:rPr>
                <w:rFonts w:hint="eastAsia"/>
              </w:rPr>
              <w:t>出勤簿（写）</w:t>
            </w:r>
          </w:p>
        </w:tc>
        <w:tc>
          <w:tcPr>
            <w:tcW w:w="4909" w:type="dxa"/>
            <w:shd w:val="clear" w:color="auto" w:fill="auto"/>
            <w:vAlign w:val="center"/>
          </w:tcPr>
          <w:p w14:paraId="6B8120AA" w14:textId="77777777" w:rsidR="0008117E" w:rsidRDefault="0008117E"/>
        </w:tc>
      </w:tr>
      <w:tr w:rsidR="0008117E" w14:paraId="302AAB4F" w14:textId="77777777">
        <w:trPr>
          <w:trHeight w:val="271"/>
        </w:trPr>
        <w:tc>
          <w:tcPr>
            <w:tcW w:w="4724" w:type="dxa"/>
            <w:shd w:val="clear" w:color="auto" w:fill="auto"/>
          </w:tcPr>
          <w:p w14:paraId="4AD067F0" w14:textId="77777777" w:rsidR="0008117E" w:rsidRDefault="00A42213">
            <w:r>
              <w:rPr>
                <w:rFonts w:hint="eastAsia"/>
              </w:rPr>
              <w:t>勤務中であったことを示す書類</w:t>
            </w:r>
          </w:p>
        </w:tc>
        <w:tc>
          <w:tcPr>
            <w:tcW w:w="4909" w:type="dxa"/>
            <w:shd w:val="clear" w:color="auto" w:fill="auto"/>
            <w:vAlign w:val="center"/>
          </w:tcPr>
          <w:p w14:paraId="38304DEF" w14:textId="77777777" w:rsidR="0008117E" w:rsidRDefault="00A42213">
            <w:r>
              <w:rPr>
                <w:rFonts w:hint="eastAsia"/>
              </w:rPr>
              <w:t>時間外における勤務中の災害の場合</w:t>
            </w:r>
          </w:p>
        </w:tc>
      </w:tr>
      <w:tr w:rsidR="0008117E" w14:paraId="446532AD" w14:textId="77777777">
        <w:trPr>
          <w:trHeight w:val="239"/>
        </w:trPr>
        <w:tc>
          <w:tcPr>
            <w:tcW w:w="4724" w:type="dxa"/>
            <w:shd w:val="clear" w:color="auto" w:fill="auto"/>
          </w:tcPr>
          <w:p w14:paraId="6FFAB53C" w14:textId="77777777" w:rsidR="0008117E" w:rsidRDefault="00A42213">
            <w:r>
              <w:rPr>
                <w:rFonts w:hint="eastAsia"/>
              </w:rPr>
              <w:t>職務命令等に関する資料</w:t>
            </w:r>
          </w:p>
        </w:tc>
        <w:tc>
          <w:tcPr>
            <w:tcW w:w="4909" w:type="dxa"/>
            <w:shd w:val="clear" w:color="auto" w:fill="auto"/>
            <w:vAlign w:val="center"/>
          </w:tcPr>
          <w:p w14:paraId="0007C034" w14:textId="77777777" w:rsidR="0008117E" w:rsidRDefault="00A42213">
            <w:r>
              <w:rPr>
                <w:rFonts w:hint="eastAsia"/>
              </w:rPr>
              <w:t>担当外の職務遂行中の災害の場合</w:t>
            </w:r>
          </w:p>
        </w:tc>
      </w:tr>
      <w:tr w:rsidR="0008117E" w14:paraId="13E52C58" w14:textId="77777777">
        <w:trPr>
          <w:trHeight w:val="244"/>
        </w:trPr>
        <w:tc>
          <w:tcPr>
            <w:tcW w:w="4724" w:type="dxa"/>
            <w:shd w:val="clear" w:color="auto" w:fill="auto"/>
          </w:tcPr>
          <w:p w14:paraId="795601FE" w14:textId="77777777" w:rsidR="0008117E" w:rsidRDefault="00A42213">
            <w:r>
              <w:rPr>
                <w:rFonts w:hint="eastAsia"/>
              </w:rPr>
              <w:t>旅行（出張）命令簿</w:t>
            </w:r>
          </w:p>
        </w:tc>
        <w:tc>
          <w:tcPr>
            <w:tcW w:w="4909" w:type="dxa"/>
            <w:shd w:val="clear" w:color="auto" w:fill="auto"/>
            <w:vAlign w:val="center"/>
          </w:tcPr>
          <w:p w14:paraId="7397715F" w14:textId="77777777" w:rsidR="0008117E" w:rsidRDefault="00A42213">
            <w:r>
              <w:rPr>
                <w:rFonts w:hint="eastAsia"/>
              </w:rPr>
              <w:t>出張先及び出張途上の災害の場合</w:t>
            </w:r>
          </w:p>
        </w:tc>
      </w:tr>
      <w:tr w:rsidR="0008117E" w14:paraId="127F3E95" w14:textId="77777777">
        <w:trPr>
          <w:trHeight w:val="298"/>
        </w:trPr>
        <w:tc>
          <w:tcPr>
            <w:tcW w:w="4724" w:type="dxa"/>
            <w:shd w:val="clear" w:color="auto" w:fill="auto"/>
            <w:vAlign w:val="center"/>
          </w:tcPr>
          <w:p w14:paraId="59E2F5EC" w14:textId="77777777" w:rsidR="0008117E" w:rsidRDefault="00A42213">
            <w:r>
              <w:rPr>
                <w:rFonts w:hint="eastAsia"/>
              </w:rPr>
              <w:t>所属長による外出許可証明</w:t>
            </w:r>
          </w:p>
        </w:tc>
        <w:tc>
          <w:tcPr>
            <w:tcW w:w="4909" w:type="dxa"/>
            <w:shd w:val="clear" w:color="auto" w:fill="auto"/>
            <w:vAlign w:val="center"/>
          </w:tcPr>
          <w:p w14:paraId="73014349" w14:textId="77777777" w:rsidR="0008117E" w:rsidRDefault="00A42213">
            <w:pPr>
              <w:ind w:firstLineChars="200" w:firstLine="420"/>
            </w:pPr>
            <w:r>
              <w:rPr>
                <w:rFonts w:hint="eastAsia"/>
              </w:rPr>
              <w:t>〃　（旅行命令簿によらない簡易なもの）</w:t>
            </w:r>
          </w:p>
        </w:tc>
      </w:tr>
      <w:tr w:rsidR="0008117E" w14:paraId="48155B5E" w14:textId="77777777">
        <w:trPr>
          <w:trHeight w:val="298"/>
        </w:trPr>
        <w:tc>
          <w:tcPr>
            <w:tcW w:w="4724" w:type="dxa"/>
            <w:shd w:val="clear" w:color="auto" w:fill="auto"/>
          </w:tcPr>
          <w:p w14:paraId="3690A5BC" w14:textId="77777777" w:rsidR="0008117E" w:rsidRDefault="00A42213">
            <w:r>
              <w:rPr>
                <w:rFonts w:hint="eastAsia"/>
              </w:rPr>
              <w:t>出張における経路図</w:t>
            </w:r>
          </w:p>
        </w:tc>
        <w:tc>
          <w:tcPr>
            <w:tcW w:w="4909" w:type="dxa"/>
            <w:shd w:val="clear" w:color="auto" w:fill="auto"/>
            <w:vAlign w:val="center"/>
          </w:tcPr>
          <w:p w14:paraId="6632DB56" w14:textId="77777777" w:rsidR="0008117E" w:rsidRDefault="00A42213">
            <w:r>
              <w:rPr>
                <w:rFonts w:hint="eastAsia"/>
              </w:rPr>
              <w:t xml:space="preserve">　　〃</w:t>
            </w:r>
          </w:p>
        </w:tc>
      </w:tr>
      <w:tr w:rsidR="0008117E" w14:paraId="34270973" w14:textId="77777777">
        <w:trPr>
          <w:trHeight w:val="244"/>
        </w:trPr>
        <w:tc>
          <w:tcPr>
            <w:tcW w:w="4724" w:type="dxa"/>
            <w:shd w:val="clear" w:color="auto" w:fill="auto"/>
          </w:tcPr>
          <w:p w14:paraId="765EF8EA" w14:textId="77777777" w:rsidR="0008117E" w:rsidRDefault="00A42213">
            <w:r>
              <w:rPr>
                <w:rFonts w:hint="eastAsia"/>
              </w:rPr>
              <w:t>公用車作業（運行）日誌（写）</w:t>
            </w:r>
          </w:p>
        </w:tc>
        <w:tc>
          <w:tcPr>
            <w:tcW w:w="4909" w:type="dxa"/>
            <w:shd w:val="clear" w:color="auto" w:fill="auto"/>
            <w:vAlign w:val="center"/>
          </w:tcPr>
          <w:p w14:paraId="34802C0F" w14:textId="77777777" w:rsidR="0008117E" w:rsidRDefault="00A42213">
            <w:r>
              <w:rPr>
                <w:rFonts w:hint="eastAsia"/>
              </w:rPr>
              <w:t xml:space="preserve">　　〃　（公用車の場合）</w:t>
            </w:r>
          </w:p>
        </w:tc>
      </w:tr>
      <w:tr w:rsidR="0008117E" w14:paraId="5E76F602" w14:textId="77777777">
        <w:trPr>
          <w:trHeight w:val="227"/>
        </w:trPr>
        <w:tc>
          <w:tcPr>
            <w:tcW w:w="4724" w:type="dxa"/>
            <w:shd w:val="clear" w:color="auto" w:fill="auto"/>
          </w:tcPr>
          <w:p w14:paraId="58A25DFD" w14:textId="77777777" w:rsidR="0008117E" w:rsidRDefault="00A42213">
            <w:r>
              <w:rPr>
                <w:rFonts w:hint="eastAsia"/>
              </w:rPr>
              <w:t>自家用車公務使用申出書（写）</w:t>
            </w:r>
          </w:p>
        </w:tc>
        <w:tc>
          <w:tcPr>
            <w:tcW w:w="4909" w:type="dxa"/>
            <w:shd w:val="clear" w:color="auto" w:fill="auto"/>
            <w:vAlign w:val="center"/>
          </w:tcPr>
          <w:p w14:paraId="67FC8B40" w14:textId="77777777" w:rsidR="0008117E" w:rsidRDefault="00A42213">
            <w:r>
              <w:rPr>
                <w:rFonts w:hint="eastAsia"/>
              </w:rPr>
              <w:t xml:space="preserve">　　〃　（自家用車の場合）</w:t>
            </w:r>
          </w:p>
        </w:tc>
      </w:tr>
      <w:tr w:rsidR="0008117E" w14:paraId="1593A412" w14:textId="77777777">
        <w:trPr>
          <w:trHeight w:val="393"/>
        </w:trPr>
        <w:tc>
          <w:tcPr>
            <w:tcW w:w="4724" w:type="dxa"/>
            <w:tcBorders>
              <w:bottom w:val="single" w:sz="4" w:space="0" w:color="auto"/>
            </w:tcBorders>
            <w:shd w:val="clear" w:color="auto" w:fill="auto"/>
          </w:tcPr>
          <w:p w14:paraId="14C889D0" w14:textId="77777777" w:rsidR="0008117E" w:rsidRDefault="00A42213">
            <w:r>
              <w:rPr>
                <w:rFonts w:hint="eastAsia"/>
              </w:rPr>
              <w:t>第三者の行為による災害届</w:t>
            </w:r>
          </w:p>
        </w:tc>
        <w:tc>
          <w:tcPr>
            <w:tcW w:w="4909" w:type="dxa"/>
            <w:tcBorders>
              <w:bottom w:val="single" w:sz="4" w:space="0" w:color="auto"/>
            </w:tcBorders>
            <w:shd w:val="clear" w:color="auto" w:fill="auto"/>
          </w:tcPr>
          <w:p w14:paraId="6C5BB74B" w14:textId="77777777" w:rsidR="0008117E" w:rsidRDefault="00A42213">
            <w:r>
              <w:rPr>
                <w:rFonts w:hint="eastAsia"/>
              </w:rPr>
              <w:t>第三者の不法行為による災害の場合</w:t>
            </w:r>
          </w:p>
        </w:tc>
      </w:tr>
      <w:tr w:rsidR="0008117E" w14:paraId="0223E097" w14:textId="77777777">
        <w:trPr>
          <w:trHeight w:val="358"/>
        </w:trPr>
        <w:tc>
          <w:tcPr>
            <w:tcW w:w="4724" w:type="dxa"/>
            <w:shd w:val="clear" w:color="auto" w:fill="auto"/>
          </w:tcPr>
          <w:p w14:paraId="5C0A08B3" w14:textId="77777777" w:rsidR="0008117E" w:rsidRDefault="00A42213">
            <w:r>
              <w:rPr>
                <w:rFonts w:hint="eastAsia"/>
              </w:rPr>
              <w:t>示談書</w:t>
            </w:r>
          </w:p>
        </w:tc>
        <w:tc>
          <w:tcPr>
            <w:tcW w:w="4909" w:type="dxa"/>
            <w:shd w:val="clear" w:color="auto" w:fill="auto"/>
            <w:vAlign w:val="center"/>
          </w:tcPr>
          <w:p w14:paraId="07FCA3C8" w14:textId="77777777" w:rsidR="0008117E" w:rsidRDefault="00A42213">
            <w:r>
              <w:rPr>
                <w:rFonts w:hint="eastAsia"/>
              </w:rPr>
              <w:t xml:space="preserve">　　〃</w:t>
            </w:r>
          </w:p>
        </w:tc>
      </w:tr>
      <w:tr w:rsidR="0008117E" w14:paraId="4736AB5F" w14:textId="77777777">
        <w:trPr>
          <w:trHeight w:val="339"/>
        </w:trPr>
        <w:tc>
          <w:tcPr>
            <w:tcW w:w="4724" w:type="dxa"/>
            <w:shd w:val="clear" w:color="auto" w:fill="auto"/>
          </w:tcPr>
          <w:p w14:paraId="356BA56C" w14:textId="77777777" w:rsidR="0008117E" w:rsidRDefault="00A42213">
            <w:r>
              <w:rPr>
                <w:rFonts w:hint="eastAsia"/>
              </w:rPr>
              <w:t>念書</w:t>
            </w:r>
          </w:p>
        </w:tc>
        <w:tc>
          <w:tcPr>
            <w:tcW w:w="4909" w:type="dxa"/>
            <w:shd w:val="clear" w:color="auto" w:fill="auto"/>
            <w:vAlign w:val="center"/>
          </w:tcPr>
          <w:p w14:paraId="7DB5EC49" w14:textId="77777777" w:rsidR="0008117E" w:rsidRDefault="00A42213">
            <w:r>
              <w:rPr>
                <w:rFonts w:hint="eastAsia"/>
              </w:rPr>
              <w:t xml:space="preserve">　　〃</w:t>
            </w:r>
          </w:p>
        </w:tc>
      </w:tr>
      <w:tr w:rsidR="0008117E" w14:paraId="2C92E975" w14:textId="77777777">
        <w:trPr>
          <w:trHeight w:val="298"/>
        </w:trPr>
        <w:tc>
          <w:tcPr>
            <w:tcW w:w="4724" w:type="dxa"/>
            <w:shd w:val="clear" w:color="auto" w:fill="auto"/>
          </w:tcPr>
          <w:p w14:paraId="17594949" w14:textId="77777777" w:rsidR="0008117E" w:rsidRDefault="00A42213">
            <w:r>
              <w:rPr>
                <w:rFonts w:hint="eastAsia"/>
              </w:rPr>
              <w:t>交通事故証明書</w:t>
            </w:r>
          </w:p>
        </w:tc>
        <w:tc>
          <w:tcPr>
            <w:tcW w:w="4909" w:type="dxa"/>
            <w:shd w:val="clear" w:color="auto" w:fill="auto"/>
            <w:vAlign w:val="center"/>
          </w:tcPr>
          <w:p w14:paraId="575D2CF7" w14:textId="77777777" w:rsidR="0008117E" w:rsidRDefault="00A42213">
            <w:r>
              <w:rPr>
                <w:rFonts w:hint="eastAsia"/>
              </w:rPr>
              <w:t>交通事故の災害の場合　原本</w:t>
            </w:r>
          </w:p>
        </w:tc>
      </w:tr>
      <w:tr w:rsidR="0008117E" w14:paraId="558DF670" w14:textId="77777777">
        <w:trPr>
          <w:trHeight w:val="339"/>
        </w:trPr>
        <w:tc>
          <w:tcPr>
            <w:tcW w:w="4724" w:type="dxa"/>
            <w:shd w:val="clear" w:color="auto" w:fill="auto"/>
          </w:tcPr>
          <w:p w14:paraId="1B12EC4C" w14:textId="77777777" w:rsidR="0008117E" w:rsidRDefault="00A42213">
            <w:r>
              <w:rPr>
                <w:rFonts w:hint="eastAsia"/>
              </w:rPr>
              <w:t>事故発生状況報告書</w:t>
            </w:r>
          </w:p>
        </w:tc>
        <w:tc>
          <w:tcPr>
            <w:tcW w:w="4909" w:type="dxa"/>
            <w:shd w:val="clear" w:color="auto" w:fill="auto"/>
            <w:vAlign w:val="center"/>
          </w:tcPr>
          <w:p w14:paraId="3FFFDB54" w14:textId="77777777" w:rsidR="0008117E" w:rsidRDefault="00A42213">
            <w:r>
              <w:rPr>
                <w:rFonts w:hint="eastAsia"/>
              </w:rPr>
              <w:t xml:space="preserve">　　〃</w:t>
            </w:r>
          </w:p>
        </w:tc>
      </w:tr>
      <w:tr w:rsidR="0008117E" w14:paraId="24FA0840" w14:textId="77777777">
        <w:trPr>
          <w:trHeight w:val="285"/>
        </w:trPr>
        <w:tc>
          <w:tcPr>
            <w:tcW w:w="4724" w:type="dxa"/>
            <w:shd w:val="clear" w:color="auto" w:fill="auto"/>
          </w:tcPr>
          <w:p w14:paraId="4234071F" w14:textId="77777777" w:rsidR="0008117E" w:rsidRDefault="00A42213">
            <w:r>
              <w:rPr>
                <w:rFonts w:hint="eastAsia"/>
              </w:rPr>
              <w:t>時間外勤務命令簿又は宿日直勤務命令簿（写）</w:t>
            </w:r>
          </w:p>
        </w:tc>
        <w:tc>
          <w:tcPr>
            <w:tcW w:w="4909" w:type="dxa"/>
            <w:shd w:val="clear" w:color="auto" w:fill="auto"/>
            <w:vAlign w:val="center"/>
          </w:tcPr>
          <w:p w14:paraId="61020155" w14:textId="77777777" w:rsidR="0008117E" w:rsidRDefault="00A42213">
            <w:r>
              <w:rPr>
                <w:rFonts w:hint="eastAsia"/>
              </w:rPr>
              <w:t>時間外の災害の場合（事務職員・栄養職員）</w:t>
            </w:r>
          </w:p>
        </w:tc>
      </w:tr>
      <w:tr w:rsidR="0008117E" w14:paraId="5DCC95C0" w14:textId="77777777">
        <w:trPr>
          <w:trHeight w:val="666"/>
        </w:trPr>
        <w:tc>
          <w:tcPr>
            <w:tcW w:w="4724" w:type="dxa"/>
            <w:shd w:val="clear" w:color="auto" w:fill="auto"/>
          </w:tcPr>
          <w:p w14:paraId="271B4815" w14:textId="77777777" w:rsidR="0008117E" w:rsidRDefault="00A42213">
            <w:r>
              <w:rPr>
                <w:rFonts w:hint="eastAsia"/>
              </w:rPr>
              <w:t>勤務時間の割り振りの変更の所属長証明若しくは職務に従事していたことの所属長証明</w:t>
            </w:r>
          </w:p>
        </w:tc>
        <w:tc>
          <w:tcPr>
            <w:tcW w:w="4909" w:type="dxa"/>
            <w:shd w:val="clear" w:color="auto" w:fill="auto"/>
            <w:vAlign w:val="center"/>
          </w:tcPr>
          <w:p w14:paraId="5CA91662" w14:textId="77777777" w:rsidR="0008117E" w:rsidRDefault="00A42213">
            <w:r>
              <w:rPr>
                <w:rFonts w:hint="eastAsia"/>
              </w:rPr>
              <w:t xml:space="preserve">　　〃　　　　　　（教育職員）</w:t>
            </w:r>
          </w:p>
        </w:tc>
      </w:tr>
      <w:tr w:rsidR="0008117E" w14:paraId="590EFF89" w14:textId="77777777">
        <w:trPr>
          <w:trHeight w:val="244"/>
        </w:trPr>
        <w:tc>
          <w:tcPr>
            <w:tcW w:w="4724" w:type="dxa"/>
            <w:shd w:val="clear" w:color="auto" w:fill="auto"/>
          </w:tcPr>
          <w:p w14:paraId="0C99D306" w14:textId="77777777" w:rsidR="0008117E" w:rsidRDefault="00A42213">
            <w:r>
              <w:rPr>
                <w:rFonts w:hint="eastAsia"/>
              </w:rPr>
              <w:t>校務分掌表</w:t>
            </w:r>
          </w:p>
        </w:tc>
        <w:tc>
          <w:tcPr>
            <w:tcW w:w="4909" w:type="dxa"/>
            <w:shd w:val="clear" w:color="auto" w:fill="auto"/>
            <w:vAlign w:val="center"/>
          </w:tcPr>
          <w:p w14:paraId="044152B8" w14:textId="77777777" w:rsidR="0008117E" w:rsidRDefault="00A42213">
            <w:r>
              <w:rPr>
                <w:rFonts w:hint="eastAsia"/>
              </w:rPr>
              <w:t>クラブ活動中の災害の場合（学校管理運営計画）</w:t>
            </w:r>
          </w:p>
        </w:tc>
      </w:tr>
      <w:tr w:rsidR="0008117E" w14:paraId="41086FC8" w14:textId="77777777">
        <w:trPr>
          <w:trHeight w:val="223"/>
        </w:trPr>
        <w:tc>
          <w:tcPr>
            <w:tcW w:w="4724" w:type="dxa"/>
            <w:shd w:val="clear" w:color="auto" w:fill="auto"/>
          </w:tcPr>
          <w:p w14:paraId="2F6E086E" w14:textId="77777777" w:rsidR="0008117E" w:rsidRDefault="00A42213">
            <w:r>
              <w:rPr>
                <w:rFonts w:hint="eastAsia"/>
              </w:rPr>
              <w:t>校時表，時間割表</w:t>
            </w:r>
          </w:p>
        </w:tc>
        <w:tc>
          <w:tcPr>
            <w:tcW w:w="4909" w:type="dxa"/>
            <w:shd w:val="clear" w:color="auto" w:fill="auto"/>
            <w:vAlign w:val="center"/>
          </w:tcPr>
          <w:p w14:paraId="2B463FC0" w14:textId="77777777" w:rsidR="0008117E" w:rsidRDefault="00A42213">
            <w:r>
              <w:rPr>
                <w:rFonts w:hint="eastAsia"/>
              </w:rPr>
              <w:t>授業中の災害の場合（学校管理運営計画）</w:t>
            </w:r>
          </w:p>
        </w:tc>
      </w:tr>
      <w:tr w:rsidR="0008117E" w14:paraId="6B84432C" w14:textId="77777777">
        <w:trPr>
          <w:trHeight w:val="285"/>
        </w:trPr>
        <w:tc>
          <w:tcPr>
            <w:tcW w:w="4724" w:type="dxa"/>
            <w:shd w:val="clear" w:color="auto" w:fill="auto"/>
          </w:tcPr>
          <w:p w14:paraId="7BB52CFC" w14:textId="77777777" w:rsidR="0008117E" w:rsidRDefault="00A42213">
            <w:r>
              <w:rPr>
                <w:rFonts w:hint="eastAsia"/>
              </w:rPr>
              <w:t>勤務開始及び終了の時刻及び退勤した時刻に関する資料</w:t>
            </w:r>
          </w:p>
        </w:tc>
        <w:tc>
          <w:tcPr>
            <w:tcW w:w="4909" w:type="dxa"/>
            <w:shd w:val="clear" w:color="auto" w:fill="auto"/>
            <w:vAlign w:val="center"/>
          </w:tcPr>
          <w:p w14:paraId="708BBDE0" w14:textId="77777777" w:rsidR="0008117E" w:rsidRDefault="00A42213">
            <w:r>
              <w:rPr>
                <w:rFonts w:hint="eastAsia"/>
              </w:rPr>
              <w:t>公務災害は出勤及び退勤途上の災害の場合</w:t>
            </w:r>
          </w:p>
          <w:p w14:paraId="3C001DCE" w14:textId="77777777" w:rsidR="0008117E" w:rsidRDefault="00A42213">
            <w:r>
              <w:rPr>
                <w:rFonts w:hint="eastAsia"/>
              </w:rPr>
              <w:t>（学校管理運営計画）</w:t>
            </w:r>
          </w:p>
        </w:tc>
      </w:tr>
      <w:tr w:rsidR="0008117E" w14:paraId="42F82F19" w14:textId="77777777">
        <w:trPr>
          <w:trHeight w:val="542"/>
        </w:trPr>
        <w:tc>
          <w:tcPr>
            <w:tcW w:w="4724" w:type="dxa"/>
            <w:shd w:val="clear" w:color="auto" w:fill="auto"/>
          </w:tcPr>
          <w:p w14:paraId="63BC1CAB" w14:textId="77777777" w:rsidR="0008117E" w:rsidRDefault="00A42213">
            <w:r>
              <w:rPr>
                <w:rFonts w:hint="eastAsia"/>
              </w:rPr>
              <w:t>レクリエーションの実施に関する関係規定，決定書，通知書，実施結果，参加証明等（写）</w:t>
            </w:r>
          </w:p>
        </w:tc>
        <w:tc>
          <w:tcPr>
            <w:tcW w:w="4909" w:type="dxa"/>
            <w:shd w:val="clear" w:color="auto" w:fill="auto"/>
            <w:vAlign w:val="center"/>
          </w:tcPr>
          <w:p w14:paraId="42A4AFC7" w14:textId="77777777" w:rsidR="0008117E" w:rsidRDefault="00A42213">
            <w:r>
              <w:rPr>
                <w:rFonts w:hint="eastAsia"/>
              </w:rPr>
              <w:t>レクリエーション参加中の災害の場合</w:t>
            </w:r>
          </w:p>
        </w:tc>
      </w:tr>
      <w:tr w:rsidR="0008117E" w14:paraId="7593FBDF" w14:textId="77777777">
        <w:trPr>
          <w:trHeight w:val="795"/>
        </w:trPr>
        <w:tc>
          <w:tcPr>
            <w:tcW w:w="4724" w:type="dxa"/>
            <w:shd w:val="clear" w:color="auto" w:fill="auto"/>
          </w:tcPr>
          <w:p w14:paraId="4633A8B3" w14:textId="77777777" w:rsidR="0008117E" w:rsidRDefault="00A42213">
            <w:r>
              <w:rPr>
                <w:rFonts w:hint="eastAsia"/>
              </w:rPr>
              <w:t>訓練の実施に関する関係規定，決定書，通知書，実施結果，参加証明等（写）</w:t>
            </w:r>
          </w:p>
        </w:tc>
        <w:tc>
          <w:tcPr>
            <w:tcW w:w="4909" w:type="dxa"/>
            <w:shd w:val="clear" w:color="auto" w:fill="auto"/>
            <w:vAlign w:val="center"/>
          </w:tcPr>
          <w:p w14:paraId="46DBB3F8" w14:textId="77777777" w:rsidR="0008117E" w:rsidRDefault="00A42213">
            <w:r>
              <w:rPr>
                <w:rFonts w:hint="eastAsia"/>
              </w:rPr>
              <w:t>訓練参加中の災害の場合</w:t>
            </w:r>
          </w:p>
        </w:tc>
      </w:tr>
      <w:tr w:rsidR="0008117E" w14:paraId="6AB11161" w14:textId="77777777">
        <w:trPr>
          <w:trHeight w:val="345"/>
        </w:trPr>
        <w:tc>
          <w:tcPr>
            <w:tcW w:w="4724" w:type="dxa"/>
            <w:shd w:val="clear" w:color="auto" w:fill="auto"/>
          </w:tcPr>
          <w:p w14:paraId="49327E7E" w14:textId="77777777" w:rsidR="0008117E" w:rsidRDefault="00A42213">
            <w:r>
              <w:rPr>
                <w:rFonts w:hint="eastAsia"/>
              </w:rPr>
              <w:t>腰部，頸部頚部，膝部に係る調書</w:t>
            </w:r>
          </w:p>
        </w:tc>
        <w:tc>
          <w:tcPr>
            <w:tcW w:w="4909" w:type="dxa"/>
            <w:shd w:val="clear" w:color="auto" w:fill="auto"/>
            <w:vAlign w:val="center"/>
          </w:tcPr>
          <w:p w14:paraId="312B7194" w14:textId="77777777" w:rsidR="0008117E" w:rsidRDefault="00A42213">
            <w:r>
              <w:rPr>
                <w:rFonts w:hint="eastAsia"/>
              </w:rPr>
              <w:t>腰部，頸部，膝部の負傷の場合（必要に応じて）</w:t>
            </w:r>
          </w:p>
        </w:tc>
      </w:tr>
      <w:tr w:rsidR="0008117E" w14:paraId="75AB41E8" w14:textId="77777777">
        <w:trPr>
          <w:trHeight w:val="248"/>
        </w:trPr>
        <w:tc>
          <w:tcPr>
            <w:tcW w:w="4724" w:type="dxa"/>
            <w:shd w:val="clear" w:color="auto" w:fill="auto"/>
          </w:tcPr>
          <w:p w14:paraId="25F4B58B" w14:textId="77777777" w:rsidR="0008117E" w:rsidRDefault="00A42213">
            <w:r>
              <w:rPr>
                <w:rFonts w:hint="eastAsia"/>
              </w:rPr>
              <w:t>辞令（写）</w:t>
            </w:r>
          </w:p>
        </w:tc>
        <w:tc>
          <w:tcPr>
            <w:tcW w:w="4909" w:type="dxa"/>
            <w:shd w:val="clear" w:color="auto" w:fill="auto"/>
            <w:vAlign w:val="center"/>
          </w:tcPr>
          <w:p w14:paraId="37E56046" w14:textId="30A49A6C" w:rsidR="0008117E" w:rsidRDefault="00A42213">
            <w:r>
              <w:rPr>
                <w:rFonts w:hint="eastAsia"/>
              </w:rPr>
              <w:t>講師等</w:t>
            </w:r>
          </w:p>
        </w:tc>
      </w:tr>
      <w:tr w:rsidR="0008117E" w14:paraId="03E6B4BF" w14:textId="77777777">
        <w:trPr>
          <w:trHeight w:val="345"/>
        </w:trPr>
        <w:tc>
          <w:tcPr>
            <w:tcW w:w="4724" w:type="dxa"/>
            <w:shd w:val="clear" w:color="auto" w:fill="auto"/>
          </w:tcPr>
          <w:p w14:paraId="460C5160" w14:textId="77777777" w:rsidR="0008117E" w:rsidRDefault="00A42213">
            <w:r>
              <w:rPr>
                <w:rFonts w:hint="eastAsia"/>
              </w:rPr>
              <w:t>事故原因と防止対策</w:t>
            </w:r>
          </w:p>
        </w:tc>
        <w:tc>
          <w:tcPr>
            <w:tcW w:w="4909" w:type="dxa"/>
            <w:shd w:val="clear" w:color="auto" w:fill="auto"/>
            <w:vAlign w:val="center"/>
          </w:tcPr>
          <w:p w14:paraId="619A9F86" w14:textId="77777777" w:rsidR="0008117E" w:rsidRDefault="00A42213">
            <w:r>
              <w:rPr>
                <w:rFonts w:hint="eastAsia"/>
              </w:rPr>
              <w:t>加害者の一方的な過失等による災害は除く</w:t>
            </w:r>
          </w:p>
        </w:tc>
      </w:tr>
    </w:tbl>
    <w:p w14:paraId="44B0A76D" w14:textId="0A88E5DB" w:rsidR="0008117E" w:rsidRDefault="00A42213">
      <w:pPr>
        <w:ind w:left="420" w:hangingChars="200" w:hanging="420"/>
      </w:pPr>
      <w:r>
        <w:rPr>
          <w:rFonts w:hint="eastAsia"/>
        </w:rPr>
        <w:t>※　災害の状況によりその他の書類が必要な場合があるため，県教委庶務課福利厚生グループに問い合わせる。</w:t>
      </w:r>
    </w:p>
    <w:p w14:paraId="40E6B6C9" w14:textId="77777777" w:rsidR="0070777F" w:rsidRDefault="0070777F">
      <w:pPr>
        <w:ind w:left="420" w:hangingChars="200" w:hanging="420"/>
      </w:pPr>
    </w:p>
    <w:p w14:paraId="4813E899" w14:textId="77777777" w:rsidR="0008117E" w:rsidRDefault="00A42213">
      <w:pPr>
        <w:ind w:firstLineChars="300" w:firstLine="630"/>
        <w:outlineLvl w:val="0"/>
      </w:pPr>
      <w:r>
        <w:rPr>
          <w:rFonts w:hint="eastAsia"/>
        </w:rPr>
        <w:lastRenderedPageBreak/>
        <w:t>b 　疾病によるもの</w:t>
      </w: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52"/>
        <w:gridCol w:w="4881"/>
      </w:tblGrid>
      <w:tr w:rsidR="0008117E" w14:paraId="7ADF361B" w14:textId="77777777">
        <w:trPr>
          <w:trHeight w:val="341"/>
        </w:trPr>
        <w:tc>
          <w:tcPr>
            <w:tcW w:w="4752" w:type="dxa"/>
            <w:shd w:val="clear" w:color="auto" w:fill="auto"/>
          </w:tcPr>
          <w:p w14:paraId="3ECF13EB" w14:textId="77777777" w:rsidR="0008117E" w:rsidRDefault="00A42213">
            <w:pPr>
              <w:jc w:val="center"/>
            </w:pPr>
            <w:r>
              <w:rPr>
                <w:rFonts w:hint="eastAsia"/>
              </w:rPr>
              <w:t>提　出　書　類</w:t>
            </w:r>
          </w:p>
        </w:tc>
        <w:tc>
          <w:tcPr>
            <w:tcW w:w="4881" w:type="dxa"/>
            <w:shd w:val="clear" w:color="auto" w:fill="auto"/>
            <w:vAlign w:val="center"/>
          </w:tcPr>
          <w:p w14:paraId="293BEC26" w14:textId="77777777" w:rsidR="0008117E" w:rsidRDefault="00A42213">
            <w:pPr>
              <w:jc w:val="center"/>
            </w:pPr>
            <w:r>
              <w:rPr>
                <w:rFonts w:hint="eastAsia"/>
              </w:rPr>
              <w:t>備　　　考</w:t>
            </w:r>
          </w:p>
        </w:tc>
      </w:tr>
      <w:tr w:rsidR="0008117E" w14:paraId="71C03A5F" w14:textId="77777777">
        <w:tc>
          <w:tcPr>
            <w:tcW w:w="4752" w:type="dxa"/>
            <w:shd w:val="clear" w:color="auto" w:fill="auto"/>
          </w:tcPr>
          <w:p w14:paraId="602BB4E0" w14:textId="77777777" w:rsidR="0008117E" w:rsidRDefault="00A42213">
            <w:r>
              <w:rPr>
                <w:rFonts w:hint="eastAsia"/>
              </w:rPr>
              <w:t>公務災害認定請求書</w:t>
            </w:r>
          </w:p>
        </w:tc>
        <w:tc>
          <w:tcPr>
            <w:tcW w:w="4881" w:type="dxa"/>
            <w:shd w:val="clear" w:color="auto" w:fill="auto"/>
            <w:vAlign w:val="center"/>
          </w:tcPr>
          <w:p w14:paraId="07C6D403" w14:textId="77777777" w:rsidR="0008117E" w:rsidRDefault="0008117E"/>
        </w:tc>
      </w:tr>
      <w:tr w:rsidR="0008117E" w14:paraId="499B5329" w14:textId="77777777">
        <w:tc>
          <w:tcPr>
            <w:tcW w:w="4752" w:type="dxa"/>
            <w:shd w:val="clear" w:color="auto" w:fill="auto"/>
          </w:tcPr>
          <w:p w14:paraId="768C530F" w14:textId="77777777" w:rsidR="0008117E" w:rsidRDefault="00A42213">
            <w:r>
              <w:rPr>
                <w:rFonts w:hint="eastAsia"/>
              </w:rPr>
              <w:t>災害発生現認書又は災害発生報告受理書</w:t>
            </w:r>
          </w:p>
        </w:tc>
        <w:tc>
          <w:tcPr>
            <w:tcW w:w="4881" w:type="dxa"/>
            <w:shd w:val="clear" w:color="auto" w:fill="auto"/>
            <w:vAlign w:val="center"/>
          </w:tcPr>
          <w:p w14:paraId="005B4CBB" w14:textId="77777777" w:rsidR="0008117E" w:rsidRDefault="0008117E"/>
        </w:tc>
      </w:tr>
      <w:tr w:rsidR="0008117E" w14:paraId="11B16FBE" w14:textId="77777777">
        <w:tc>
          <w:tcPr>
            <w:tcW w:w="4752" w:type="dxa"/>
            <w:shd w:val="clear" w:color="auto" w:fill="auto"/>
          </w:tcPr>
          <w:p w14:paraId="66D232B2" w14:textId="77777777" w:rsidR="0008117E" w:rsidRDefault="00A42213">
            <w:r>
              <w:rPr>
                <w:rFonts w:hint="eastAsia"/>
              </w:rPr>
              <w:t>診断書</w:t>
            </w:r>
          </w:p>
        </w:tc>
        <w:tc>
          <w:tcPr>
            <w:tcW w:w="4881" w:type="dxa"/>
            <w:shd w:val="clear" w:color="auto" w:fill="auto"/>
            <w:vAlign w:val="center"/>
          </w:tcPr>
          <w:p w14:paraId="28EFC6FC" w14:textId="77777777" w:rsidR="0008117E" w:rsidRDefault="00A42213">
            <w:r>
              <w:rPr>
                <w:rFonts w:hint="eastAsia"/>
              </w:rPr>
              <w:t>原本</w:t>
            </w:r>
          </w:p>
        </w:tc>
      </w:tr>
      <w:tr w:rsidR="0008117E" w14:paraId="2923B1B7" w14:textId="77777777">
        <w:trPr>
          <w:trHeight w:val="315"/>
        </w:trPr>
        <w:tc>
          <w:tcPr>
            <w:tcW w:w="4752" w:type="dxa"/>
            <w:shd w:val="clear" w:color="auto" w:fill="auto"/>
          </w:tcPr>
          <w:p w14:paraId="5F18765B" w14:textId="77777777" w:rsidR="0008117E" w:rsidRDefault="00A42213">
            <w:r>
              <w:rPr>
                <w:rFonts w:hint="eastAsia"/>
              </w:rPr>
              <w:t>現場見取図</w:t>
            </w:r>
          </w:p>
        </w:tc>
        <w:tc>
          <w:tcPr>
            <w:tcW w:w="4881" w:type="dxa"/>
            <w:shd w:val="clear" w:color="auto" w:fill="auto"/>
            <w:vAlign w:val="center"/>
          </w:tcPr>
          <w:p w14:paraId="488172F3" w14:textId="77777777" w:rsidR="0008117E" w:rsidRDefault="0008117E"/>
        </w:tc>
      </w:tr>
      <w:tr w:rsidR="0008117E" w14:paraId="0CF01BEC" w14:textId="77777777">
        <w:tc>
          <w:tcPr>
            <w:tcW w:w="4752" w:type="dxa"/>
            <w:shd w:val="clear" w:color="auto" w:fill="auto"/>
          </w:tcPr>
          <w:p w14:paraId="5965805D" w14:textId="77777777" w:rsidR="0008117E" w:rsidRDefault="00A42213">
            <w:r>
              <w:rPr>
                <w:rFonts w:hint="eastAsia"/>
              </w:rPr>
              <w:t>健康診断の結果に関する資料</w:t>
            </w:r>
          </w:p>
        </w:tc>
        <w:tc>
          <w:tcPr>
            <w:tcW w:w="4881" w:type="dxa"/>
            <w:shd w:val="clear" w:color="auto" w:fill="auto"/>
            <w:vAlign w:val="center"/>
          </w:tcPr>
          <w:p w14:paraId="25FA432F" w14:textId="77777777" w:rsidR="0008117E" w:rsidRDefault="00A42213">
            <w:r>
              <w:rPr>
                <w:rFonts w:hint="eastAsia"/>
              </w:rPr>
              <w:t>職員健康診断票等</w:t>
            </w:r>
          </w:p>
        </w:tc>
      </w:tr>
      <w:tr w:rsidR="0008117E" w14:paraId="1F4170BE" w14:textId="77777777">
        <w:trPr>
          <w:trHeight w:val="300"/>
        </w:trPr>
        <w:tc>
          <w:tcPr>
            <w:tcW w:w="4752" w:type="dxa"/>
            <w:shd w:val="clear" w:color="auto" w:fill="auto"/>
          </w:tcPr>
          <w:p w14:paraId="726BE8E6" w14:textId="77777777" w:rsidR="0008117E" w:rsidRDefault="00A42213">
            <w:r>
              <w:rPr>
                <w:rFonts w:hint="eastAsia"/>
              </w:rPr>
              <w:t>既往病歴に関する資料</w:t>
            </w:r>
          </w:p>
        </w:tc>
        <w:tc>
          <w:tcPr>
            <w:tcW w:w="4881" w:type="dxa"/>
            <w:shd w:val="clear" w:color="auto" w:fill="auto"/>
            <w:vAlign w:val="center"/>
          </w:tcPr>
          <w:p w14:paraId="30D2BA4A" w14:textId="77777777" w:rsidR="0008117E" w:rsidRDefault="00A42213">
            <w:r>
              <w:rPr>
                <w:rFonts w:hint="eastAsia"/>
              </w:rPr>
              <w:t xml:space="preserve">　　　　〃</w:t>
            </w:r>
          </w:p>
        </w:tc>
      </w:tr>
      <w:tr w:rsidR="0008117E" w14:paraId="7385208C" w14:textId="77777777">
        <w:trPr>
          <w:trHeight w:val="264"/>
        </w:trPr>
        <w:tc>
          <w:tcPr>
            <w:tcW w:w="4752" w:type="dxa"/>
            <w:shd w:val="clear" w:color="auto" w:fill="auto"/>
          </w:tcPr>
          <w:p w14:paraId="2C8EE3EB" w14:textId="77777777" w:rsidR="0008117E" w:rsidRDefault="00A42213">
            <w:r>
              <w:rPr>
                <w:rFonts w:hint="eastAsia"/>
              </w:rPr>
              <w:t>過去の勤務病歴に関する資料</w:t>
            </w:r>
          </w:p>
        </w:tc>
        <w:tc>
          <w:tcPr>
            <w:tcW w:w="4881" w:type="dxa"/>
            <w:shd w:val="clear" w:color="auto" w:fill="auto"/>
            <w:vAlign w:val="center"/>
          </w:tcPr>
          <w:p w14:paraId="00CA7F5F" w14:textId="77777777" w:rsidR="0008117E" w:rsidRDefault="00A42213">
            <w:r>
              <w:rPr>
                <w:rFonts w:hint="eastAsia"/>
              </w:rPr>
              <w:t xml:space="preserve">　　　　〃</w:t>
            </w:r>
          </w:p>
        </w:tc>
      </w:tr>
      <w:tr w:rsidR="0008117E" w14:paraId="67D58332" w14:textId="77777777">
        <w:trPr>
          <w:trHeight w:val="271"/>
        </w:trPr>
        <w:tc>
          <w:tcPr>
            <w:tcW w:w="4752" w:type="dxa"/>
            <w:shd w:val="clear" w:color="auto" w:fill="auto"/>
          </w:tcPr>
          <w:p w14:paraId="553E8E2D" w14:textId="77777777" w:rsidR="0008117E" w:rsidRDefault="00A42213">
            <w:r>
              <w:rPr>
                <w:rFonts w:hint="eastAsia"/>
              </w:rPr>
              <w:t>被災前日及び当日の行動に関する資料</w:t>
            </w:r>
          </w:p>
        </w:tc>
        <w:tc>
          <w:tcPr>
            <w:tcW w:w="4881" w:type="dxa"/>
            <w:shd w:val="clear" w:color="auto" w:fill="auto"/>
            <w:vAlign w:val="center"/>
          </w:tcPr>
          <w:p w14:paraId="5BE12857" w14:textId="77777777" w:rsidR="0008117E" w:rsidRDefault="00A42213">
            <w:r>
              <w:rPr>
                <w:rFonts w:hint="eastAsia"/>
              </w:rPr>
              <w:t>書式任意</w:t>
            </w:r>
          </w:p>
        </w:tc>
      </w:tr>
      <w:tr w:rsidR="0008117E" w14:paraId="15BEB51B" w14:textId="77777777">
        <w:trPr>
          <w:trHeight w:val="330"/>
        </w:trPr>
        <w:tc>
          <w:tcPr>
            <w:tcW w:w="4752" w:type="dxa"/>
            <w:tcBorders>
              <w:bottom w:val="single" w:sz="4" w:space="0" w:color="auto"/>
            </w:tcBorders>
            <w:shd w:val="clear" w:color="auto" w:fill="auto"/>
          </w:tcPr>
          <w:p w14:paraId="0516FD18" w14:textId="77777777" w:rsidR="0008117E" w:rsidRDefault="00A42213">
            <w:r>
              <w:rPr>
                <w:rFonts w:hint="eastAsia"/>
              </w:rPr>
              <w:t>血液検査（写）</w:t>
            </w:r>
          </w:p>
        </w:tc>
        <w:tc>
          <w:tcPr>
            <w:tcW w:w="4881" w:type="dxa"/>
            <w:tcBorders>
              <w:bottom w:val="single" w:sz="4" w:space="0" w:color="auto"/>
            </w:tcBorders>
            <w:shd w:val="clear" w:color="auto" w:fill="auto"/>
          </w:tcPr>
          <w:p w14:paraId="5DF832B8" w14:textId="77777777" w:rsidR="0008117E" w:rsidRDefault="00A42213">
            <w:r>
              <w:rPr>
                <w:rFonts w:hint="eastAsia"/>
              </w:rPr>
              <w:t>Ｂ及びＣ型肝炎・梅毒汚染のみ</w:t>
            </w:r>
          </w:p>
        </w:tc>
      </w:tr>
      <w:tr w:rsidR="0008117E" w14:paraId="49E31757" w14:textId="77777777">
        <w:trPr>
          <w:trHeight w:val="258"/>
        </w:trPr>
        <w:tc>
          <w:tcPr>
            <w:tcW w:w="4752" w:type="dxa"/>
            <w:shd w:val="clear" w:color="auto" w:fill="auto"/>
          </w:tcPr>
          <w:p w14:paraId="503694BD" w14:textId="77777777" w:rsidR="0008117E" w:rsidRDefault="00A42213">
            <w:r>
              <w:rPr>
                <w:rFonts w:hint="eastAsia"/>
              </w:rPr>
              <w:t>辞令（写）</w:t>
            </w:r>
          </w:p>
        </w:tc>
        <w:tc>
          <w:tcPr>
            <w:tcW w:w="4881" w:type="dxa"/>
            <w:shd w:val="clear" w:color="auto" w:fill="auto"/>
          </w:tcPr>
          <w:p w14:paraId="58F4FEE2" w14:textId="0ED03C9F" w:rsidR="0008117E" w:rsidRDefault="00A42213">
            <w:r>
              <w:rPr>
                <w:rFonts w:hint="eastAsia"/>
              </w:rPr>
              <w:t>講師等</w:t>
            </w:r>
          </w:p>
        </w:tc>
      </w:tr>
    </w:tbl>
    <w:p w14:paraId="28034C62" w14:textId="65B2461F" w:rsidR="0008117E" w:rsidRDefault="00A42213">
      <w:pPr>
        <w:ind w:left="420" w:hangingChars="200" w:hanging="420"/>
      </w:pPr>
      <w:r>
        <w:rPr>
          <w:rFonts w:hint="eastAsia"/>
        </w:rPr>
        <w:t>※　災害の状況によりその他の書類が必要な場合があるため，県教委庶務課福利厚生グループに問い合わせる。</w:t>
      </w:r>
    </w:p>
    <w:p w14:paraId="21961509" w14:textId="77777777" w:rsidR="0008117E" w:rsidRDefault="00A42213">
      <w:r>
        <w:rPr>
          <w:rFonts w:hint="eastAsia"/>
        </w:rPr>
        <w:t xml:space="preserve"> (ｲ) 通勤災害</w:t>
      </w: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5"/>
        <w:gridCol w:w="4908"/>
      </w:tblGrid>
      <w:tr w:rsidR="0008117E" w14:paraId="2136A267" w14:textId="77777777">
        <w:trPr>
          <w:trHeight w:val="399"/>
        </w:trPr>
        <w:tc>
          <w:tcPr>
            <w:tcW w:w="4725" w:type="dxa"/>
            <w:tcBorders>
              <w:bottom w:val="single" w:sz="4" w:space="0" w:color="auto"/>
            </w:tcBorders>
            <w:shd w:val="clear" w:color="auto" w:fill="auto"/>
          </w:tcPr>
          <w:p w14:paraId="15B1AE0C" w14:textId="77777777" w:rsidR="0008117E" w:rsidRDefault="00A42213">
            <w:pPr>
              <w:jc w:val="center"/>
            </w:pPr>
            <w:r>
              <w:rPr>
                <w:rFonts w:hint="eastAsia"/>
              </w:rPr>
              <w:t>提　出　書　類</w:t>
            </w:r>
          </w:p>
        </w:tc>
        <w:tc>
          <w:tcPr>
            <w:tcW w:w="4908" w:type="dxa"/>
            <w:tcBorders>
              <w:bottom w:val="single" w:sz="4" w:space="0" w:color="auto"/>
            </w:tcBorders>
            <w:shd w:val="clear" w:color="auto" w:fill="auto"/>
            <w:vAlign w:val="center"/>
          </w:tcPr>
          <w:p w14:paraId="5C6EC98A" w14:textId="77777777" w:rsidR="0008117E" w:rsidRDefault="00A42213">
            <w:pPr>
              <w:jc w:val="center"/>
            </w:pPr>
            <w:r>
              <w:rPr>
                <w:rFonts w:hint="eastAsia"/>
              </w:rPr>
              <w:t>備　　　考</w:t>
            </w:r>
          </w:p>
        </w:tc>
      </w:tr>
      <w:tr w:rsidR="0008117E" w14:paraId="26DD1E75" w14:textId="77777777">
        <w:trPr>
          <w:trHeight w:val="325"/>
        </w:trPr>
        <w:tc>
          <w:tcPr>
            <w:tcW w:w="4725" w:type="dxa"/>
            <w:shd w:val="clear" w:color="auto" w:fill="auto"/>
          </w:tcPr>
          <w:p w14:paraId="48011924" w14:textId="77777777" w:rsidR="0008117E" w:rsidRDefault="00A42213">
            <w:r>
              <w:rPr>
                <w:rFonts w:hint="eastAsia"/>
              </w:rPr>
              <w:t>通勤災害認定請求書</w:t>
            </w:r>
          </w:p>
        </w:tc>
        <w:tc>
          <w:tcPr>
            <w:tcW w:w="4908" w:type="dxa"/>
            <w:shd w:val="clear" w:color="auto" w:fill="auto"/>
            <w:vAlign w:val="center"/>
          </w:tcPr>
          <w:p w14:paraId="6D2E5E1B" w14:textId="77777777" w:rsidR="0008117E" w:rsidRDefault="0008117E"/>
        </w:tc>
      </w:tr>
      <w:tr w:rsidR="0008117E" w14:paraId="43C99C85" w14:textId="77777777">
        <w:trPr>
          <w:trHeight w:val="312"/>
        </w:trPr>
        <w:tc>
          <w:tcPr>
            <w:tcW w:w="4725" w:type="dxa"/>
            <w:shd w:val="clear" w:color="auto" w:fill="auto"/>
          </w:tcPr>
          <w:p w14:paraId="0BE630AB" w14:textId="77777777" w:rsidR="0008117E" w:rsidRDefault="00A42213">
            <w:r>
              <w:rPr>
                <w:rFonts w:hint="eastAsia"/>
              </w:rPr>
              <w:t>災害発生現認書又は災害発生報告受理書</w:t>
            </w:r>
          </w:p>
        </w:tc>
        <w:tc>
          <w:tcPr>
            <w:tcW w:w="4908" w:type="dxa"/>
            <w:shd w:val="clear" w:color="auto" w:fill="auto"/>
            <w:vAlign w:val="center"/>
          </w:tcPr>
          <w:p w14:paraId="18E5D283" w14:textId="77777777" w:rsidR="0008117E" w:rsidRDefault="0008117E"/>
        </w:tc>
      </w:tr>
      <w:tr w:rsidR="0008117E" w14:paraId="2442F80A" w14:textId="77777777">
        <w:trPr>
          <w:trHeight w:val="325"/>
        </w:trPr>
        <w:tc>
          <w:tcPr>
            <w:tcW w:w="4725" w:type="dxa"/>
            <w:shd w:val="clear" w:color="auto" w:fill="auto"/>
          </w:tcPr>
          <w:p w14:paraId="2886653F" w14:textId="77777777" w:rsidR="0008117E" w:rsidRDefault="00A42213">
            <w:r>
              <w:rPr>
                <w:rFonts w:hint="eastAsia"/>
              </w:rPr>
              <w:t>診断書</w:t>
            </w:r>
          </w:p>
        </w:tc>
        <w:tc>
          <w:tcPr>
            <w:tcW w:w="4908" w:type="dxa"/>
            <w:shd w:val="clear" w:color="auto" w:fill="auto"/>
            <w:vAlign w:val="center"/>
          </w:tcPr>
          <w:p w14:paraId="46E6EDF0" w14:textId="77777777" w:rsidR="0008117E" w:rsidRDefault="00A42213">
            <w:r>
              <w:rPr>
                <w:rFonts w:hint="eastAsia"/>
              </w:rPr>
              <w:t>原本</w:t>
            </w:r>
          </w:p>
        </w:tc>
      </w:tr>
      <w:tr w:rsidR="0008117E" w14:paraId="72D4DBA7" w14:textId="77777777">
        <w:trPr>
          <w:trHeight w:val="325"/>
        </w:trPr>
        <w:tc>
          <w:tcPr>
            <w:tcW w:w="4725" w:type="dxa"/>
            <w:shd w:val="clear" w:color="auto" w:fill="auto"/>
          </w:tcPr>
          <w:p w14:paraId="38326808" w14:textId="77777777" w:rsidR="0008117E" w:rsidRDefault="00A42213">
            <w:r>
              <w:rPr>
                <w:rFonts w:hint="eastAsia"/>
              </w:rPr>
              <w:t>現場見取図</w:t>
            </w:r>
          </w:p>
        </w:tc>
        <w:tc>
          <w:tcPr>
            <w:tcW w:w="4908" w:type="dxa"/>
            <w:shd w:val="clear" w:color="auto" w:fill="auto"/>
            <w:vAlign w:val="center"/>
          </w:tcPr>
          <w:p w14:paraId="00CDD0EE" w14:textId="77777777" w:rsidR="0008117E" w:rsidRDefault="0008117E"/>
        </w:tc>
      </w:tr>
      <w:tr w:rsidR="0008117E" w14:paraId="28079BF9" w14:textId="77777777">
        <w:trPr>
          <w:trHeight w:val="348"/>
        </w:trPr>
        <w:tc>
          <w:tcPr>
            <w:tcW w:w="4725" w:type="dxa"/>
            <w:tcBorders>
              <w:bottom w:val="single" w:sz="4" w:space="0" w:color="auto"/>
            </w:tcBorders>
            <w:shd w:val="clear" w:color="auto" w:fill="auto"/>
          </w:tcPr>
          <w:p w14:paraId="6AFB816A" w14:textId="77777777" w:rsidR="0008117E" w:rsidRDefault="00A42213">
            <w:r>
              <w:rPr>
                <w:rFonts w:hint="eastAsia"/>
              </w:rPr>
              <w:t>出勤簿（写）</w:t>
            </w:r>
          </w:p>
        </w:tc>
        <w:tc>
          <w:tcPr>
            <w:tcW w:w="4908" w:type="dxa"/>
            <w:tcBorders>
              <w:bottom w:val="single" w:sz="4" w:space="0" w:color="auto"/>
            </w:tcBorders>
            <w:shd w:val="clear" w:color="auto" w:fill="auto"/>
            <w:vAlign w:val="center"/>
          </w:tcPr>
          <w:p w14:paraId="4DA0AC87" w14:textId="77777777" w:rsidR="0008117E" w:rsidRDefault="0008117E"/>
        </w:tc>
      </w:tr>
      <w:tr w:rsidR="0008117E" w14:paraId="71E7FE05" w14:textId="77777777">
        <w:trPr>
          <w:trHeight w:val="325"/>
        </w:trPr>
        <w:tc>
          <w:tcPr>
            <w:tcW w:w="4725" w:type="dxa"/>
            <w:shd w:val="clear" w:color="auto" w:fill="auto"/>
          </w:tcPr>
          <w:p w14:paraId="46F76CA2" w14:textId="77777777" w:rsidR="0008117E" w:rsidRDefault="00A42213">
            <w:r>
              <w:rPr>
                <w:rFonts w:hint="eastAsia"/>
              </w:rPr>
              <w:t>通勤届</w:t>
            </w:r>
          </w:p>
        </w:tc>
        <w:tc>
          <w:tcPr>
            <w:tcW w:w="4908" w:type="dxa"/>
            <w:shd w:val="clear" w:color="auto" w:fill="auto"/>
            <w:vAlign w:val="center"/>
          </w:tcPr>
          <w:p w14:paraId="1D0F6024" w14:textId="77777777" w:rsidR="0008117E" w:rsidRDefault="0008117E"/>
        </w:tc>
      </w:tr>
      <w:tr w:rsidR="0008117E" w14:paraId="3FB3C51F" w14:textId="77777777">
        <w:trPr>
          <w:trHeight w:val="312"/>
        </w:trPr>
        <w:tc>
          <w:tcPr>
            <w:tcW w:w="4725" w:type="dxa"/>
            <w:shd w:val="clear" w:color="auto" w:fill="auto"/>
          </w:tcPr>
          <w:p w14:paraId="6C0907D1" w14:textId="77777777" w:rsidR="0008117E" w:rsidRDefault="00A42213">
            <w:r>
              <w:rPr>
                <w:rFonts w:hint="eastAsia"/>
              </w:rPr>
              <w:t>通勤経路図</w:t>
            </w:r>
          </w:p>
        </w:tc>
        <w:tc>
          <w:tcPr>
            <w:tcW w:w="4908" w:type="dxa"/>
            <w:shd w:val="clear" w:color="auto" w:fill="auto"/>
            <w:vAlign w:val="center"/>
          </w:tcPr>
          <w:p w14:paraId="317DBC76" w14:textId="77777777" w:rsidR="0008117E" w:rsidRDefault="0008117E"/>
        </w:tc>
      </w:tr>
      <w:tr w:rsidR="0008117E" w14:paraId="320BA109" w14:textId="77777777">
        <w:trPr>
          <w:trHeight w:val="325"/>
        </w:trPr>
        <w:tc>
          <w:tcPr>
            <w:tcW w:w="4725" w:type="dxa"/>
            <w:shd w:val="clear" w:color="auto" w:fill="auto"/>
          </w:tcPr>
          <w:p w14:paraId="6E9E1053" w14:textId="77777777" w:rsidR="0008117E" w:rsidRDefault="00A42213">
            <w:r>
              <w:rPr>
                <w:rFonts w:hint="eastAsia"/>
              </w:rPr>
              <w:t>第三者の行為による災害届</w:t>
            </w:r>
          </w:p>
        </w:tc>
        <w:tc>
          <w:tcPr>
            <w:tcW w:w="4908" w:type="dxa"/>
            <w:shd w:val="clear" w:color="auto" w:fill="auto"/>
            <w:vAlign w:val="center"/>
          </w:tcPr>
          <w:p w14:paraId="40E526BB" w14:textId="77777777" w:rsidR="0008117E" w:rsidRDefault="00A42213">
            <w:r>
              <w:rPr>
                <w:rFonts w:hint="eastAsia"/>
              </w:rPr>
              <w:t>第三者の不法行為による災害の場合</w:t>
            </w:r>
          </w:p>
        </w:tc>
      </w:tr>
      <w:tr w:rsidR="0008117E" w14:paraId="41AF0E00" w14:textId="77777777">
        <w:trPr>
          <w:trHeight w:val="358"/>
        </w:trPr>
        <w:tc>
          <w:tcPr>
            <w:tcW w:w="4725" w:type="dxa"/>
            <w:shd w:val="clear" w:color="auto" w:fill="auto"/>
          </w:tcPr>
          <w:p w14:paraId="032DAC97" w14:textId="77777777" w:rsidR="0008117E" w:rsidRDefault="00A42213">
            <w:r>
              <w:rPr>
                <w:rFonts w:hint="eastAsia"/>
              </w:rPr>
              <w:t>示談書</w:t>
            </w:r>
          </w:p>
        </w:tc>
        <w:tc>
          <w:tcPr>
            <w:tcW w:w="4908" w:type="dxa"/>
            <w:shd w:val="clear" w:color="auto" w:fill="auto"/>
            <w:vAlign w:val="center"/>
          </w:tcPr>
          <w:p w14:paraId="0A42D9ED" w14:textId="77777777" w:rsidR="0008117E" w:rsidRDefault="00A42213">
            <w:r>
              <w:rPr>
                <w:rFonts w:hint="eastAsia"/>
              </w:rPr>
              <w:t xml:space="preserve">　　　　〃</w:t>
            </w:r>
          </w:p>
        </w:tc>
      </w:tr>
      <w:tr w:rsidR="0008117E" w14:paraId="10E561A6" w14:textId="77777777">
        <w:trPr>
          <w:trHeight w:val="339"/>
        </w:trPr>
        <w:tc>
          <w:tcPr>
            <w:tcW w:w="4725" w:type="dxa"/>
            <w:shd w:val="clear" w:color="auto" w:fill="auto"/>
          </w:tcPr>
          <w:p w14:paraId="73B8E99C" w14:textId="77777777" w:rsidR="0008117E" w:rsidRDefault="00A42213">
            <w:r>
              <w:rPr>
                <w:rFonts w:hint="eastAsia"/>
              </w:rPr>
              <w:t>念書</w:t>
            </w:r>
          </w:p>
        </w:tc>
        <w:tc>
          <w:tcPr>
            <w:tcW w:w="4908" w:type="dxa"/>
            <w:shd w:val="clear" w:color="auto" w:fill="auto"/>
            <w:vAlign w:val="center"/>
          </w:tcPr>
          <w:p w14:paraId="17E6EB81" w14:textId="77777777" w:rsidR="0008117E" w:rsidRDefault="00A42213">
            <w:r>
              <w:rPr>
                <w:rFonts w:hint="eastAsia"/>
              </w:rPr>
              <w:t xml:space="preserve">　　　　〃</w:t>
            </w:r>
          </w:p>
        </w:tc>
      </w:tr>
      <w:tr w:rsidR="0008117E" w14:paraId="297168E4" w14:textId="77777777">
        <w:trPr>
          <w:trHeight w:val="298"/>
        </w:trPr>
        <w:tc>
          <w:tcPr>
            <w:tcW w:w="4725" w:type="dxa"/>
            <w:shd w:val="clear" w:color="auto" w:fill="auto"/>
          </w:tcPr>
          <w:p w14:paraId="4ADFD01B" w14:textId="77777777" w:rsidR="0008117E" w:rsidRDefault="00A42213">
            <w:r>
              <w:rPr>
                <w:rFonts w:hint="eastAsia"/>
              </w:rPr>
              <w:t>交通事故証明書</w:t>
            </w:r>
          </w:p>
        </w:tc>
        <w:tc>
          <w:tcPr>
            <w:tcW w:w="4908" w:type="dxa"/>
            <w:shd w:val="clear" w:color="auto" w:fill="auto"/>
            <w:vAlign w:val="center"/>
          </w:tcPr>
          <w:p w14:paraId="073F7B7F" w14:textId="77777777" w:rsidR="0008117E" w:rsidRDefault="00A42213">
            <w:r>
              <w:rPr>
                <w:rFonts w:hint="eastAsia"/>
              </w:rPr>
              <w:t>交通事故の災害の場合　原本</w:t>
            </w:r>
          </w:p>
        </w:tc>
      </w:tr>
      <w:tr w:rsidR="0008117E" w14:paraId="303AC427" w14:textId="77777777">
        <w:trPr>
          <w:trHeight w:val="420"/>
        </w:trPr>
        <w:tc>
          <w:tcPr>
            <w:tcW w:w="4725" w:type="dxa"/>
            <w:shd w:val="clear" w:color="auto" w:fill="auto"/>
          </w:tcPr>
          <w:p w14:paraId="7ED1BDAE" w14:textId="77777777" w:rsidR="0008117E" w:rsidRDefault="00A42213">
            <w:r>
              <w:rPr>
                <w:rFonts w:hint="eastAsia"/>
              </w:rPr>
              <w:t>事故発生状況報告書</w:t>
            </w:r>
          </w:p>
        </w:tc>
        <w:tc>
          <w:tcPr>
            <w:tcW w:w="4908" w:type="dxa"/>
            <w:shd w:val="clear" w:color="auto" w:fill="auto"/>
            <w:vAlign w:val="center"/>
          </w:tcPr>
          <w:p w14:paraId="4F66A7A8" w14:textId="77777777" w:rsidR="0008117E" w:rsidRDefault="00A42213">
            <w:r>
              <w:rPr>
                <w:rFonts w:hint="eastAsia"/>
              </w:rPr>
              <w:t xml:space="preserve">　　　　〃</w:t>
            </w:r>
          </w:p>
        </w:tc>
      </w:tr>
      <w:tr w:rsidR="0008117E" w14:paraId="55D25E6E" w14:textId="77777777">
        <w:trPr>
          <w:trHeight w:val="345"/>
        </w:trPr>
        <w:tc>
          <w:tcPr>
            <w:tcW w:w="4725" w:type="dxa"/>
            <w:shd w:val="clear" w:color="auto" w:fill="auto"/>
          </w:tcPr>
          <w:p w14:paraId="5983EA20" w14:textId="77777777" w:rsidR="0008117E" w:rsidRDefault="00A42213">
            <w:r>
              <w:rPr>
                <w:rFonts w:hint="eastAsia"/>
              </w:rPr>
              <w:t>勤務時間を定めた書類</w:t>
            </w:r>
          </w:p>
        </w:tc>
        <w:tc>
          <w:tcPr>
            <w:tcW w:w="4908" w:type="dxa"/>
            <w:shd w:val="clear" w:color="auto" w:fill="auto"/>
            <w:vAlign w:val="center"/>
          </w:tcPr>
          <w:p w14:paraId="34B9C549" w14:textId="77777777" w:rsidR="0008117E" w:rsidRDefault="00A42213">
            <w:r>
              <w:rPr>
                <w:rFonts w:hint="eastAsia"/>
              </w:rPr>
              <w:t>学校管理運営計画</w:t>
            </w:r>
          </w:p>
        </w:tc>
      </w:tr>
      <w:tr w:rsidR="0008117E" w14:paraId="7EB5BCB6" w14:textId="77777777">
        <w:trPr>
          <w:trHeight w:val="285"/>
        </w:trPr>
        <w:tc>
          <w:tcPr>
            <w:tcW w:w="4725" w:type="dxa"/>
            <w:shd w:val="clear" w:color="auto" w:fill="auto"/>
          </w:tcPr>
          <w:p w14:paraId="027D84CC" w14:textId="77777777" w:rsidR="0008117E" w:rsidRDefault="00A42213">
            <w:r>
              <w:rPr>
                <w:rFonts w:hint="eastAsia"/>
              </w:rPr>
              <w:t>時間外勤務命令簿又は宿日直勤務命令簿（写）</w:t>
            </w:r>
          </w:p>
        </w:tc>
        <w:tc>
          <w:tcPr>
            <w:tcW w:w="4908" w:type="dxa"/>
            <w:shd w:val="clear" w:color="auto" w:fill="auto"/>
            <w:vAlign w:val="center"/>
          </w:tcPr>
          <w:p w14:paraId="245C29A1" w14:textId="77777777" w:rsidR="0008117E" w:rsidRDefault="00A42213">
            <w:r>
              <w:rPr>
                <w:rFonts w:hint="eastAsia"/>
              </w:rPr>
              <w:t>時間外の災害の場合（事務職員・栄養職員）</w:t>
            </w:r>
          </w:p>
        </w:tc>
      </w:tr>
      <w:tr w:rsidR="0008117E" w14:paraId="332B56DE" w14:textId="77777777">
        <w:trPr>
          <w:trHeight w:val="312"/>
        </w:trPr>
        <w:tc>
          <w:tcPr>
            <w:tcW w:w="4725" w:type="dxa"/>
            <w:shd w:val="clear" w:color="auto" w:fill="auto"/>
          </w:tcPr>
          <w:p w14:paraId="1D157DF1" w14:textId="77777777" w:rsidR="0008117E" w:rsidRDefault="00A42213">
            <w:r>
              <w:rPr>
                <w:rFonts w:hint="eastAsia"/>
              </w:rPr>
              <w:t>勤務時間の割り振りの変更の所属長証明</w:t>
            </w:r>
          </w:p>
        </w:tc>
        <w:tc>
          <w:tcPr>
            <w:tcW w:w="4908" w:type="dxa"/>
            <w:shd w:val="clear" w:color="auto" w:fill="auto"/>
            <w:vAlign w:val="center"/>
          </w:tcPr>
          <w:p w14:paraId="5C8D48B6" w14:textId="77777777" w:rsidR="0008117E" w:rsidRDefault="00A42213">
            <w:r>
              <w:rPr>
                <w:rFonts w:hint="eastAsia"/>
              </w:rPr>
              <w:t xml:space="preserve">　　　　〃　　　　（教育職員）</w:t>
            </w:r>
          </w:p>
        </w:tc>
      </w:tr>
      <w:tr w:rsidR="0008117E" w14:paraId="017E63BD" w14:textId="77777777">
        <w:trPr>
          <w:trHeight w:val="330"/>
        </w:trPr>
        <w:tc>
          <w:tcPr>
            <w:tcW w:w="4725" w:type="dxa"/>
            <w:tcBorders>
              <w:bottom w:val="single" w:sz="4" w:space="0" w:color="auto"/>
            </w:tcBorders>
            <w:shd w:val="clear" w:color="auto" w:fill="auto"/>
          </w:tcPr>
          <w:p w14:paraId="20B059F1" w14:textId="77777777" w:rsidR="0008117E" w:rsidRDefault="00A42213">
            <w:r>
              <w:rPr>
                <w:rFonts w:hint="eastAsia"/>
              </w:rPr>
              <w:t>校務分掌表</w:t>
            </w:r>
          </w:p>
        </w:tc>
        <w:tc>
          <w:tcPr>
            <w:tcW w:w="4908" w:type="dxa"/>
            <w:tcBorders>
              <w:bottom w:val="single" w:sz="4" w:space="0" w:color="auto"/>
            </w:tcBorders>
            <w:shd w:val="clear" w:color="auto" w:fill="auto"/>
            <w:vAlign w:val="center"/>
          </w:tcPr>
          <w:p w14:paraId="28773D7B" w14:textId="77777777" w:rsidR="0008117E" w:rsidRDefault="00A42213">
            <w:pPr>
              <w:ind w:rightChars="-46" w:right="-97"/>
              <w:rPr>
                <w:spacing w:val="-6"/>
              </w:rPr>
            </w:pPr>
            <w:r>
              <w:rPr>
                <w:rFonts w:hint="eastAsia"/>
                <w:spacing w:val="-6"/>
              </w:rPr>
              <w:t>クラブ活動終了後の災害の場合(学校管理運営計画)</w:t>
            </w:r>
          </w:p>
        </w:tc>
      </w:tr>
      <w:tr w:rsidR="0008117E" w14:paraId="20EE8960" w14:textId="77777777">
        <w:trPr>
          <w:trHeight w:val="345"/>
        </w:trPr>
        <w:tc>
          <w:tcPr>
            <w:tcW w:w="4725" w:type="dxa"/>
            <w:shd w:val="clear" w:color="auto" w:fill="auto"/>
          </w:tcPr>
          <w:p w14:paraId="68C50B25" w14:textId="77777777" w:rsidR="0008117E" w:rsidRDefault="00A42213">
            <w:r>
              <w:rPr>
                <w:rFonts w:hint="eastAsia"/>
              </w:rPr>
              <w:t>腰部，頸部，膝部に係る調書</w:t>
            </w:r>
          </w:p>
        </w:tc>
        <w:tc>
          <w:tcPr>
            <w:tcW w:w="4908" w:type="dxa"/>
            <w:shd w:val="clear" w:color="auto" w:fill="auto"/>
            <w:vAlign w:val="center"/>
          </w:tcPr>
          <w:p w14:paraId="6A498134" w14:textId="77777777" w:rsidR="0008117E" w:rsidRDefault="00A42213">
            <w:r>
              <w:rPr>
                <w:rFonts w:hint="eastAsia"/>
              </w:rPr>
              <w:t>腰部，頸部，膝部の負傷の場合（必要に応じて）</w:t>
            </w:r>
          </w:p>
        </w:tc>
      </w:tr>
      <w:tr w:rsidR="0008117E" w14:paraId="51B8D102" w14:textId="77777777">
        <w:trPr>
          <w:trHeight w:val="258"/>
        </w:trPr>
        <w:tc>
          <w:tcPr>
            <w:tcW w:w="4725" w:type="dxa"/>
            <w:shd w:val="clear" w:color="auto" w:fill="auto"/>
          </w:tcPr>
          <w:p w14:paraId="7A18E769" w14:textId="77777777" w:rsidR="0008117E" w:rsidRDefault="00A42213">
            <w:r>
              <w:rPr>
                <w:rFonts w:hint="eastAsia"/>
              </w:rPr>
              <w:t>辞令（写）</w:t>
            </w:r>
          </w:p>
        </w:tc>
        <w:tc>
          <w:tcPr>
            <w:tcW w:w="4908" w:type="dxa"/>
            <w:shd w:val="clear" w:color="auto" w:fill="auto"/>
            <w:vAlign w:val="center"/>
          </w:tcPr>
          <w:p w14:paraId="2872A88C" w14:textId="1A88AE0B" w:rsidR="0008117E" w:rsidRDefault="00A42213">
            <w:r>
              <w:rPr>
                <w:rFonts w:hint="eastAsia"/>
              </w:rPr>
              <w:t>講師等</w:t>
            </w:r>
          </w:p>
        </w:tc>
      </w:tr>
    </w:tbl>
    <w:p w14:paraId="3A3724E0" w14:textId="77777777" w:rsidR="0008117E" w:rsidRDefault="00A42213">
      <w:pPr>
        <w:ind w:left="420" w:hangingChars="200" w:hanging="420"/>
      </w:pPr>
      <w:r>
        <w:rPr>
          <w:rFonts w:hint="eastAsia"/>
        </w:rPr>
        <w:t>※　災害の状況によりその他の書類が必要な場合があるため，県教委庶務課福利厚生グループに問い合わせる。</w:t>
      </w:r>
      <w:r>
        <w:br w:type="page"/>
      </w:r>
    </w:p>
    <w:p w14:paraId="708E7579" w14:textId="77777777" w:rsidR="0008117E" w:rsidRDefault="00A42213">
      <w:r>
        <w:rPr>
          <w:rFonts w:hint="eastAsia"/>
          <w:noProof/>
        </w:rPr>
        <w:lastRenderedPageBreak/>
        <mc:AlternateContent>
          <mc:Choice Requires="wpg">
            <w:drawing>
              <wp:anchor distT="0" distB="0" distL="114300" distR="114300" simplePos="0" relativeHeight="37" behindDoc="0" locked="0" layoutInCell="1" hidden="0" allowOverlap="1" wp14:anchorId="367C8391" wp14:editId="61D0121D">
                <wp:simplePos x="0" y="0"/>
                <wp:positionH relativeFrom="column">
                  <wp:posOffset>-39370</wp:posOffset>
                </wp:positionH>
                <wp:positionV relativeFrom="paragraph">
                  <wp:posOffset>279400</wp:posOffset>
                </wp:positionV>
                <wp:extent cx="1371600" cy="7136765"/>
                <wp:effectExtent l="2540" t="635" r="31750" b="10795"/>
                <wp:wrapNone/>
                <wp:docPr id="1026" name="Group 329"/>
                <wp:cNvGraphicFramePr/>
                <a:graphic xmlns:a="http://schemas.openxmlformats.org/drawingml/2006/main">
                  <a:graphicData uri="http://schemas.microsoft.com/office/word/2010/wordprocessingGroup">
                    <wpg:wgp>
                      <wpg:cNvGrpSpPr/>
                      <wpg:grpSpPr>
                        <a:xfrm>
                          <a:off x="0" y="0"/>
                          <a:ext cx="1371600" cy="7136765"/>
                          <a:chOff x="1306" y="2729"/>
                          <a:chExt cx="2160" cy="11239"/>
                        </a:xfrm>
                      </wpg:grpSpPr>
                      <wps:wsp>
                        <wps:cNvPr id="1027" name="Rectangle 330"/>
                        <wps:cNvSpPr>
                          <a:spLocks noChangeArrowheads="1"/>
                        </wps:cNvSpPr>
                        <wps:spPr>
                          <a:xfrm>
                            <a:off x="1381" y="3890"/>
                            <a:ext cx="1976" cy="751"/>
                          </a:xfrm>
                          <a:prstGeom prst="rect">
                            <a:avLst/>
                          </a:prstGeom>
                          <a:solidFill>
                            <a:srgbClr val="FFFFFF"/>
                          </a:solidFill>
                          <a:ln w="9525">
                            <a:solidFill>
                              <a:srgbClr val="000000"/>
                            </a:solidFill>
                            <a:miter lim="800000"/>
                            <a:headEnd/>
                            <a:tailEnd/>
                          </a:ln>
                        </wps:spPr>
                        <wps:txbx>
                          <w:txbxContent>
                            <w:p w14:paraId="5B631101" w14:textId="77777777" w:rsidR="0008117E" w:rsidRDefault="0008117E">
                              <w:pPr>
                                <w:spacing w:line="240" w:lineRule="exact"/>
                                <w:jc w:val="center"/>
                              </w:pPr>
                            </w:p>
                            <w:p w14:paraId="02904CAD" w14:textId="77777777" w:rsidR="0008117E" w:rsidRDefault="00A42213">
                              <w:pPr>
                                <w:spacing w:line="240" w:lineRule="exact"/>
                                <w:jc w:val="center"/>
                              </w:pPr>
                              <w:r>
                                <w:rPr>
                                  <w:rFonts w:hint="eastAsia"/>
                                </w:rPr>
                                <w:t>報　　告</w:t>
                              </w:r>
                            </w:p>
                          </w:txbxContent>
                        </wps:txbx>
                        <wps:bodyPr rot="0" vertOverflow="overflow" horzOverflow="overflow" wrap="square" lIns="74295" tIns="8890" rIns="74295" bIns="8890" anchor="t" anchorCtr="0" upright="1"/>
                      </wps:wsp>
                      <wps:wsp>
                        <wps:cNvPr id="1028" name="AutoShape 331"/>
                        <wps:cNvSpPr>
                          <a:spLocks noChangeArrowheads="1"/>
                        </wps:cNvSpPr>
                        <wps:spPr>
                          <a:xfrm>
                            <a:off x="1306" y="2729"/>
                            <a:ext cx="2160" cy="529"/>
                          </a:xfrm>
                          <a:prstGeom prst="star32">
                            <a:avLst>
                              <a:gd name="adj" fmla="val 37500"/>
                            </a:avLst>
                          </a:prstGeom>
                          <a:solidFill>
                            <a:srgbClr val="FFFFFF"/>
                          </a:solidFill>
                          <a:ln w="9525">
                            <a:solidFill>
                              <a:srgbClr val="000000"/>
                            </a:solidFill>
                            <a:miter lim="800000"/>
                            <a:headEnd/>
                            <a:tailEnd/>
                          </a:ln>
                        </wps:spPr>
                        <wps:txbx>
                          <w:txbxContent>
                            <w:p w14:paraId="73B928C8" w14:textId="77777777" w:rsidR="0008117E" w:rsidRDefault="00A42213">
                              <w:pPr>
                                <w:spacing w:line="240" w:lineRule="exact"/>
                                <w:jc w:val="center"/>
                              </w:pPr>
                              <w:r>
                                <w:rPr>
                                  <w:rFonts w:hint="eastAsia"/>
                                </w:rPr>
                                <w:t>災害発生</w:t>
                              </w:r>
                            </w:p>
                          </w:txbxContent>
                        </wps:txbx>
                        <wps:bodyPr rot="0" vertOverflow="overflow" horzOverflow="overflow" wrap="square" lIns="74295" tIns="8890" rIns="74295" bIns="8890" anchor="t" anchorCtr="0" upright="1"/>
                      </wps:wsp>
                      <wps:wsp>
                        <wps:cNvPr id="1029" name="Rectangle 332"/>
                        <wps:cNvSpPr>
                          <a:spLocks noChangeArrowheads="1"/>
                        </wps:cNvSpPr>
                        <wps:spPr>
                          <a:xfrm>
                            <a:off x="1381" y="10595"/>
                            <a:ext cx="1976" cy="751"/>
                          </a:xfrm>
                          <a:prstGeom prst="rect">
                            <a:avLst/>
                          </a:prstGeom>
                          <a:solidFill>
                            <a:srgbClr val="FFFFFF"/>
                          </a:solidFill>
                          <a:ln w="9525">
                            <a:solidFill>
                              <a:srgbClr val="000000"/>
                            </a:solidFill>
                            <a:miter lim="800000"/>
                            <a:headEnd/>
                            <a:tailEnd/>
                          </a:ln>
                        </wps:spPr>
                        <wps:txbx>
                          <w:txbxContent>
                            <w:p w14:paraId="3E0CF180" w14:textId="77777777" w:rsidR="0008117E" w:rsidRDefault="0008117E">
                              <w:pPr>
                                <w:spacing w:line="240" w:lineRule="exact"/>
                                <w:jc w:val="center"/>
                              </w:pPr>
                            </w:p>
                            <w:p w14:paraId="11999F28" w14:textId="77777777" w:rsidR="0008117E" w:rsidRDefault="00A42213">
                              <w:pPr>
                                <w:spacing w:line="240" w:lineRule="exact"/>
                                <w:jc w:val="center"/>
                              </w:pPr>
                              <w:r>
                                <w:rPr>
                                  <w:rFonts w:hint="eastAsia"/>
                                </w:rPr>
                                <w:t>補償請求</w:t>
                              </w:r>
                            </w:p>
                          </w:txbxContent>
                        </wps:txbx>
                        <wps:bodyPr rot="0" vertOverflow="overflow" horzOverflow="overflow" wrap="square" lIns="74295" tIns="8890" rIns="74295" bIns="8890" anchor="t" anchorCtr="0" upright="1"/>
                      </wps:wsp>
                      <wps:wsp>
                        <wps:cNvPr id="1030" name="Rectangle 333"/>
                        <wps:cNvSpPr>
                          <a:spLocks noChangeArrowheads="1"/>
                        </wps:cNvSpPr>
                        <wps:spPr>
                          <a:xfrm>
                            <a:off x="1381" y="7973"/>
                            <a:ext cx="1976" cy="751"/>
                          </a:xfrm>
                          <a:prstGeom prst="rect">
                            <a:avLst/>
                          </a:prstGeom>
                          <a:solidFill>
                            <a:srgbClr val="FFFFFF"/>
                          </a:solidFill>
                          <a:ln w="9525">
                            <a:solidFill>
                              <a:srgbClr val="000000"/>
                            </a:solidFill>
                            <a:miter lim="800000"/>
                            <a:headEnd/>
                            <a:tailEnd/>
                          </a:ln>
                        </wps:spPr>
                        <wps:txbx>
                          <w:txbxContent>
                            <w:p w14:paraId="179D38DD" w14:textId="77777777" w:rsidR="0008117E" w:rsidRDefault="0008117E">
                              <w:pPr>
                                <w:spacing w:line="240" w:lineRule="exact"/>
                                <w:jc w:val="center"/>
                              </w:pPr>
                            </w:p>
                            <w:p w14:paraId="059B28DE" w14:textId="77777777" w:rsidR="0008117E" w:rsidRDefault="00A42213">
                              <w:pPr>
                                <w:spacing w:line="240" w:lineRule="exact"/>
                                <w:jc w:val="center"/>
                              </w:pPr>
                              <w:r>
                                <w:rPr>
                                  <w:rFonts w:hint="eastAsia"/>
                                </w:rPr>
                                <w:t>認定請求</w:t>
                              </w:r>
                            </w:p>
                          </w:txbxContent>
                        </wps:txbx>
                        <wps:bodyPr rot="0" vertOverflow="overflow" horzOverflow="overflow" wrap="square" lIns="74295" tIns="8890" rIns="74295" bIns="8890" anchor="t" anchorCtr="0" upright="1"/>
                      </wps:wsp>
                      <wps:wsp>
                        <wps:cNvPr id="1031" name="Rectangle 334"/>
                        <wps:cNvSpPr>
                          <a:spLocks noChangeArrowheads="1"/>
                        </wps:cNvSpPr>
                        <wps:spPr>
                          <a:xfrm>
                            <a:off x="1381" y="5351"/>
                            <a:ext cx="1976" cy="751"/>
                          </a:xfrm>
                          <a:prstGeom prst="rect">
                            <a:avLst/>
                          </a:prstGeom>
                          <a:solidFill>
                            <a:srgbClr val="FFFFFF"/>
                          </a:solidFill>
                          <a:ln w="9525">
                            <a:solidFill>
                              <a:srgbClr val="000000"/>
                            </a:solidFill>
                            <a:miter lim="800000"/>
                            <a:headEnd/>
                            <a:tailEnd/>
                          </a:ln>
                        </wps:spPr>
                        <wps:txbx>
                          <w:txbxContent>
                            <w:p w14:paraId="16AD574B" w14:textId="77777777" w:rsidR="0008117E" w:rsidRDefault="0008117E">
                              <w:pPr>
                                <w:spacing w:line="240" w:lineRule="exact"/>
                                <w:jc w:val="center"/>
                              </w:pPr>
                            </w:p>
                            <w:p w14:paraId="12FAA1FB" w14:textId="77777777" w:rsidR="0008117E" w:rsidRDefault="00A42213">
                              <w:pPr>
                                <w:spacing w:line="240" w:lineRule="exact"/>
                                <w:jc w:val="center"/>
                              </w:pPr>
                              <w:r>
                                <w:rPr>
                                  <w:rFonts w:hint="eastAsia"/>
                                </w:rPr>
                                <w:t>治　　療</w:t>
                              </w:r>
                            </w:p>
                          </w:txbxContent>
                        </wps:txbx>
                        <wps:bodyPr rot="0" vertOverflow="overflow" horzOverflow="overflow" wrap="square" lIns="74295" tIns="8890" rIns="74295" bIns="8890" anchor="t" anchorCtr="0" upright="1"/>
                      </wps:wsp>
                      <wps:wsp>
                        <wps:cNvPr id="1032" name="Rectangle 335"/>
                        <wps:cNvSpPr>
                          <a:spLocks noChangeArrowheads="1"/>
                        </wps:cNvSpPr>
                        <wps:spPr>
                          <a:xfrm>
                            <a:off x="1381" y="13217"/>
                            <a:ext cx="1976" cy="751"/>
                          </a:xfrm>
                          <a:prstGeom prst="rect">
                            <a:avLst/>
                          </a:prstGeom>
                          <a:solidFill>
                            <a:srgbClr val="FFFFFF"/>
                          </a:solidFill>
                          <a:ln w="9525">
                            <a:solidFill>
                              <a:srgbClr val="000000"/>
                            </a:solidFill>
                            <a:miter lim="800000"/>
                            <a:headEnd/>
                            <a:tailEnd/>
                          </a:ln>
                        </wps:spPr>
                        <wps:txbx>
                          <w:txbxContent>
                            <w:p w14:paraId="016BAFA9" w14:textId="77777777" w:rsidR="0008117E" w:rsidRDefault="0008117E">
                              <w:pPr>
                                <w:spacing w:line="240" w:lineRule="exact"/>
                                <w:jc w:val="center"/>
                              </w:pPr>
                            </w:p>
                            <w:p w14:paraId="1B3E8A70" w14:textId="77777777" w:rsidR="0008117E" w:rsidRDefault="00A42213">
                              <w:pPr>
                                <w:spacing w:line="240" w:lineRule="exact"/>
                                <w:jc w:val="center"/>
                              </w:pPr>
                              <w:r>
                                <w:rPr>
                                  <w:rFonts w:hint="eastAsia"/>
                                </w:rPr>
                                <w:t>治　　ゆ</w:t>
                              </w:r>
                            </w:p>
                          </w:txbxContent>
                        </wps:txbx>
                        <wps:bodyPr rot="0" vertOverflow="overflow" horzOverflow="overflow" wrap="square" lIns="74295" tIns="8890" rIns="74295" bIns="8890" anchor="t" anchorCtr="0" upright="1"/>
                      </wps:wsp>
                      <wps:wsp>
                        <wps:cNvPr id="1033" name="Line 336"/>
                        <wps:cNvCnPr/>
                        <wps:spPr>
                          <a:xfrm>
                            <a:off x="2369" y="4704"/>
                            <a:ext cx="0" cy="572"/>
                          </a:xfrm>
                          <a:prstGeom prst="line">
                            <a:avLst/>
                          </a:prstGeom>
                          <a:noFill/>
                          <a:ln w="9525">
                            <a:solidFill>
                              <a:srgbClr val="000000"/>
                            </a:solidFill>
                            <a:round/>
                            <a:headEnd/>
                            <a:tailEnd type="triangle" w="med" len="med"/>
                          </a:ln>
                        </wps:spPr>
                        <wps:bodyPr/>
                      </wps:wsp>
                      <wps:wsp>
                        <wps:cNvPr id="1034" name="Line 337"/>
                        <wps:cNvCnPr/>
                        <wps:spPr>
                          <a:xfrm>
                            <a:off x="2369" y="6180"/>
                            <a:ext cx="0" cy="1748"/>
                          </a:xfrm>
                          <a:prstGeom prst="line">
                            <a:avLst/>
                          </a:prstGeom>
                          <a:noFill/>
                          <a:ln w="9525">
                            <a:solidFill>
                              <a:srgbClr val="000000"/>
                            </a:solidFill>
                            <a:round/>
                            <a:headEnd/>
                            <a:tailEnd type="triangle" w="med" len="med"/>
                          </a:ln>
                        </wps:spPr>
                        <wps:bodyPr/>
                      </wps:wsp>
                      <wps:wsp>
                        <wps:cNvPr id="1035" name="Line 338"/>
                        <wps:cNvCnPr/>
                        <wps:spPr>
                          <a:xfrm>
                            <a:off x="2369" y="8787"/>
                            <a:ext cx="0" cy="1748"/>
                          </a:xfrm>
                          <a:prstGeom prst="line">
                            <a:avLst/>
                          </a:prstGeom>
                          <a:noFill/>
                          <a:ln w="9525">
                            <a:solidFill>
                              <a:srgbClr val="000000"/>
                            </a:solidFill>
                            <a:round/>
                            <a:headEnd/>
                            <a:tailEnd type="triangle" w="med" len="med"/>
                          </a:ln>
                        </wps:spPr>
                        <wps:bodyPr/>
                      </wps:wsp>
                      <wps:wsp>
                        <wps:cNvPr id="1036" name="Line 339"/>
                        <wps:cNvCnPr/>
                        <wps:spPr>
                          <a:xfrm>
                            <a:off x="2369" y="11424"/>
                            <a:ext cx="0" cy="1748"/>
                          </a:xfrm>
                          <a:prstGeom prst="line">
                            <a:avLst/>
                          </a:prstGeom>
                          <a:noFill/>
                          <a:ln w="9525">
                            <a:solidFill>
                              <a:srgbClr val="000000"/>
                            </a:solidFill>
                            <a:round/>
                            <a:headEnd/>
                            <a:tailEnd type="triangle" w="med" len="med"/>
                          </a:ln>
                        </wps:spPr>
                        <wps:bodyPr/>
                      </wps:wsp>
                      <wps:wsp>
                        <wps:cNvPr id="1037" name="Line 340"/>
                        <wps:cNvCnPr/>
                        <wps:spPr>
                          <a:xfrm>
                            <a:off x="2369" y="3258"/>
                            <a:ext cx="0" cy="572"/>
                          </a:xfrm>
                          <a:prstGeom prst="line">
                            <a:avLst/>
                          </a:prstGeom>
                          <a:noFill/>
                          <a:ln w="9525">
                            <a:solidFill>
                              <a:srgbClr val="000000"/>
                            </a:solidFill>
                            <a:round/>
                            <a:headEnd/>
                            <a:tailEnd type="triangle" w="med" len="med"/>
                          </a:ln>
                        </wps:spPr>
                        <wps:bodyPr/>
                      </wps:wsp>
                    </wpg:wgp>
                  </a:graphicData>
                </a:graphic>
              </wp:anchor>
            </w:drawing>
          </mc:Choice>
          <mc:Fallback>
            <w:pict>
              <v:group w14:anchorId="367C8391" id="Group 329" o:spid="_x0000_s1026" style="position:absolute;left:0;text-align:left;margin-left:-3.1pt;margin-top:22pt;width:108pt;height:561.95pt;z-index:37" coordorigin="1306,2729" coordsize="2160,11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">
                <v:rect id="Rectangle 330" o:spid="_x0000_s1027" style="position:absolute;left:1381;top:3890;width:1976;height: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">
                  <v:textbox inset="5.85pt,.7pt,5.85pt,.7pt">
                    <w:txbxContent>
                      <w:p w14:paraId="5B631101" w14:textId="77777777" w:rsidR="0008117E" w:rsidRDefault="0008117E">
                        <w:pPr>
                          <w:spacing w:line="240" w:lineRule="exact"/>
                          <w:jc w:val="center"/>
                        </w:pPr>
                      </w:p>
                      <w:p w14:paraId="02904CAD" w14:textId="77777777" w:rsidR="0008117E" w:rsidRDefault="00A42213">
                        <w:pPr>
                          <w:spacing w:line="240" w:lineRule="exact"/>
                          <w:jc w:val="center"/>
                        </w:pPr>
                        <w:r>
                          <w:rPr>
                            <w:rFonts w:hint="eastAsia"/>
                          </w:rPr>
                          <w:t>報　　告</w:t>
                        </w:r>
                      </w:p>
                    </w:txbxContent>
                  </v:textbox>
                </v:rect>
                <v:shapetype id="_x0000_t60" coordsize="21600,21600" o:spt="60" adj="2700" path="m21600,10800l@9@18,21392,8693@11@20,20777,6667@13@22,19780,4800@15@24,18436,3163@16@23,16800,1820@14@21,14932,822@12@19,12907,208@10@17,10800,0@18@17,8693,208@20@19,6667,822@22@21,4800,1820@24@23,3163,3163@23@24,1820,4800@21@22,822,6667@19@20,208,8693@17@18,,10800@17@10,208,12907@19@12,822,14932@21@14,1820,16800@23@16,3163,18436@24@15,4800,19780@22@13,6667,20777@20@11,8693,21392@18@9,10800,21600@10@9,12907,21392@12@11,14932,20777@14@13,16800,19780@16@15,18436,18436@15@16,19780,16800@13@14,20777,14932@11@12,21392,12907@9@10xe">
                  <v:stroke joinstyle="miter"/>
                  <v:formulas>
                    <v:f eqn="sum 10800 0 #0"/>
                    <v:f eqn="prod @0 32610 32768"/>
                    <v:f eqn="prod @0 3212 32768"/>
                    <v:f eqn="prod @0 31357 32768"/>
                    <v:f eqn="prod @0 9512 32768"/>
                    <v:f eqn="prod @0 28899 32768"/>
                    <v:f eqn="prod @0 15447 32768"/>
                    <v:f eqn="prod @0 25330 32768"/>
                    <v:f eqn="prod @0 20788 32768"/>
                    <v:f eqn="sum @1 10800 0"/>
                    <v:f eqn="sum @2 10800 0"/>
                    <v:f eqn="sum @3 10800 0"/>
                    <v:f eqn="sum @4 10800 0"/>
                    <v:f eqn="sum @5 10800 0"/>
                    <v:f eqn="sum @6 10800 0"/>
                    <v:f eqn="sum @7 10800 0"/>
                    <v:f eqn="sum @8 10800 0"/>
                    <v:f eqn="sum 10800 0 @1"/>
                    <v:f eqn="sum 10800 0 @2"/>
                    <v:f eqn="sum 10800 0 @3"/>
                    <v:f eqn="sum 10800 0 @4"/>
                    <v:f eqn="sum 10800 0 @5"/>
                    <v:f eqn="sum 10800 0 @6"/>
                    <v:f eqn="sum 10800 0 @7"/>
                    <v:f eqn="sum 10800 0 @8"/>
                    <v:f eqn="prod @0 23170 32768"/>
                    <v:f eqn="sum @25 10800 0"/>
                    <v:f eqn="sum 10800 0 @25"/>
                  </v:formulas>
                  <v:path gradientshapeok="t" o:connecttype="rect" textboxrect="@27,@27,@26,@26"/>
                  <v:handles>
                    <v:h position="#0,center" xrange="0,10800"/>
                  </v:handles>
                </v:shapetype>
                <v:shape id="AutoShape 331" o:spid="_x0000_s1028" type="#_x0000_t60" style="position:absolute;left:1306;top:2729;width:2160;height: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">
                  <v:textbox inset="5.85pt,.7pt,5.85pt,.7pt">
                    <w:txbxContent>
                      <w:p w14:paraId="73B928C8" w14:textId="77777777" w:rsidR="0008117E" w:rsidRDefault="00A42213">
                        <w:pPr>
                          <w:spacing w:line="240" w:lineRule="exact"/>
                          <w:jc w:val="center"/>
                        </w:pPr>
                        <w:r>
                          <w:rPr>
                            <w:rFonts w:hint="eastAsia"/>
                          </w:rPr>
                          <w:t>災害発生</w:t>
                        </w:r>
                      </w:p>
                    </w:txbxContent>
                  </v:textbox>
                </v:shape>
                <v:rect id="Rectangle 332" o:spid="_x0000_s1029" style="position:absolute;left:1381;top:10595;width:1976;height: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">
                  <v:textbox inset="5.85pt,.7pt,5.85pt,.7pt">
                    <w:txbxContent>
                      <w:p w14:paraId="3E0CF180" w14:textId="77777777" w:rsidR="0008117E" w:rsidRDefault="0008117E">
                        <w:pPr>
                          <w:spacing w:line="240" w:lineRule="exact"/>
                          <w:jc w:val="center"/>
                        </w:pPr>
                      </w:p>
                      <w:p w14:paraId="11999F28" w14:textId="77777777" w:rsidR="0008117E" w:rsidRDefault="00A42213">
                        <w:pPr>
                          <w:spacing w:line="240" w:lineRule="exact"/>
                          <w:jc w:val="center"/>
                        </w:pPr>
                        <w:r>
                          <w:rPr>
                            <w:rFonts w:hint="eastAsia"/>
                          </w:rPr>
                          <w:t>補償請求</w:t>
                        </w:r>
                      </w:p>
                    </w:txbxContent>
                  </v:textbox>
                </v:rect>
                <v:rect id="Rectangle 333" o:spid="_x0000_s1030" style="position:absolute;left:1381;top:7973;width:1976;height: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">
                  <v:textbox inset="5.85pt,.7pt,5.85pt,.7pt">
                    <w:txbxContent>
                      <w:p w14:paraId="179D38DD" w14:textId="77777777" w:rsidR="0008117E" w:rsidRDefault="0008117E">
                        <w:pPr>
                          <w:spacing w:line="240" w:lineRule="exact"/>
                          <w:jc w:val="center"/>
                        </w:pPr>
                      </w:p>
                      <w:p w14:paraId="059B28DE" w14:textId="77777777" w:rsidR="0008117E" w:rsidRDefault="00A42213">
                        <w:pPr>
                          <w:spacing w:line="240" w:lineRule="exact"/>
                          <w:jc w:val="center"/>
                        </w:pPr>
                        <w:r>
                          <w:rPr>
                            <w:rFonts w:hint="eastAsia"/>
                          </w:rPr>
                          <w:t>認定請求</w:t>
                        </w:r>
                      </w:p>
                    </w:txbxContent>
                  </v:textbox>
                </v:rect>
                <v:rect id="Rectangle 334" o:spid="_x0000_s1031" style="position:absolute;left:1381;top:5351;width:1976;height: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">
                  <v:textbox inset="5.85pt,.7pt,5.85pt,.7pt">
                    <w:txbxContent>
                      <w:p w14:paraId="16AD574B" w14:textId="77777777" w:rsidR="0008117E" w:rsidRDefault="0008117E">
                        <w:pPr>
                          <w:spacing w:line="240" w:lineRule="exact"/>
                          <w:jc w:val="center"/>
                        </w:pPr>
                      </w:p>
                      <w:p w14:paraId="12FAA1FB" w14:textId="77777777" w:rsidR="0008117E" w:rsidRDefault="00A42213">
                        <w:pPr>
                          <w:spacing w:line="240" w:lineRule="exact"/>
                          <w:jc w:val="center"/>
                        </w:pPr>
                        <w:r>
                          <w:rPr>
                            <w:rFonts w:hint="eastAsia"/>
                          </w:rPr>
                          <w:t>治　　療</w:t>
                        </w:r>
                      </w:p>
                    </w:txbxContent>
                  </v:textbox>
                </v:rect>
                <v:rect id="Rectangle 335" o:spid="_x0000_s1032" style="position:absolute;left:1381;top:13217;width:1976;height: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">
                  <v:textbox inset="5.85pt,.7pt,5.85pt,.7pt">
                    <w:txbxContent>
                      <w:p w14:paraId="016BAFA9" w14:textId="77777777" w:rsidR="0008117E" w:rsidRDefault="0008117E">
                        <w:pPr>
                          <w:spacing w:line="240" w:lineRule="exact"/>
                          <w:jc w:val="center"/>
                        </w:pPr>
                      </w:p>
                      <w:p w14:paraId="1B3E8A70" w14:textId="77777777" w:rsidR="0008117E" w:rsidRDefault="00A42213">
                        <w:pPr>
                          <w:spacing w:line="240" w:lineRule="exact"/>
                          <w:jc w:val="center"/>
                        </w:pPr>
                        <w:r>
                          <w:rPr>
                            <w:rFonts w:hint="eastAsia"/>
                          </w:rPr>
                          <w:t>治　　ゆ</w:t>
                        </w:r>
                      </w:p>
                    </w:txbxContent>
                  </v:textbox>
                </v:rect>
                <v:line id="Line 336" o:spid="_x0000_s1033" style="position:absolute;visibility:visible;mso-wrap-style:square" from="2369,4704" to="2369,5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">
                  <v:stroke endarrow="block"/>
                </v:line>
                <v:line id="Line 337" o:spid="_x0000_s1034" style="position:absolute;visibility:visible;mso-wrap-style:square" from="2369,6180" to="2369,7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">
                  <v:stroke endarrow="block"/>
                </v:line>
                <v:line id="Line 338" o:spid="_x0000_s1035" style="position:absolute;visibility:visible;mso-wrap-style:square" from="2369,8787" to="2369,105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">
                  <v:stroke endarrow="block"/>
                </v:line>
                <v:line id="Line 339" o:spid="_x0000_s1036" style="position:absolute;visibility:visible;mso-wrap-style:square" from="2369,11424" to="2369,13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">
                  <v:stroke endarrow="block"/>
                </v:line>
                <v:line id="Line 340" o:spid="_x0000_s1037" style="position:absolute;visibility:visible;mso-wrap-style:square" from="2369,3258" to="2369,3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">
                  <v:stroke endarrow="block"/>
                </v:line>
              </v:group>
            </w:pict>
          </mc:Fallback>
        </mc:AlternateContent>
      </w:r>
      <w:r>
        <w:rPr>
          <w:rFonts w:hint="eastAsia"/>
        </w:rPr>
        <w:t>エ　認定請求手続きの流れ</w:t>
      </w:r>
    </w:p>
    <w:tbl>
      <w:tblPr>
        <w:tblpPr w:leftFromText="142" w:rightFromText="142" w:vertAnchor="text" w:horzAnchor="margin" w:tblpXSpec="right" w:tblpY="2"/>
        <w:tblW w:w="7505" w:type="dxa"/>
        <w:tblLayout w:type="fixed"/>
        <w:tblLook w:val="01E0" w:firstRow="1" w:lastRow="1" w:firstColumn="1" w:lastColumn="1" w:noHBand="0" w:noVBand="0"/>
      </w:tblPr>
      <w:tblGrid>
        <w:gridCol w:w="7505"/>
      </w:tblGrid>
      <w:tr w:rsidR="0008117E" w14:paraId="61282515" w14:textId="77777777">
        <w:tc>
          <w:tcPr>
            <w:tcW w:w="7505" w:type="dxa"/>
            <w:shd w:val="clear" w:color="auto" w:fill="auto"/>
          </w:tcPr>
          <w:p w14:paraId="243D8377" w14:textId="77777777" w:rsidR="0008117E" w:rsidRDefault="0008117E">
            <w:pPr>
              <w:tabs>
                <w:tab w:val="left" w:pos="2717"/>
              </w:tabs>
            </w:pPr>
          </w:p>
          <w:p w14:paraId="66E94445" w14:textId="77777777" w:rsidR="0008117E" w:rsidRDefault="0008117E">
            <w:pPr>
              <w:tabs>
                <w:tab w:val="left" w:pos="2717"/>
              </w:tabs>
            </w:pPr>
          </w:p>
          <w:p w14:paraId="1DECF551" w14:textId="77777777" w:rsidR="0008117E" w:rsidRDefault="0008117E">
            <w:pPr>
              <w:tabs>
                <w:tab w:val="left" w:pos="2717"/>
              </w:tabs>
            </w:pPr>
          </w:p>
          <w:p w14:paraId="268BEDA2" w14:textId="77777777" w:rsidR="0008117E" w:rsidRDefault="0008117E">
            <w:pPr>
              <w:tabs>
                <w:tab w:val="left" w:pos="2717"/>
              </w:tabs>
              <w:spacing w:afterLines="50" w:after="175"/>
            </w:pPr>
          </w:p>
        </w:tc>
      </w:tr>
      <w:tr w:rsidR="0008117E" w14:paraId="5B6CC5EA" w14:textId="77777777">
        <w:tc>
          <w:tcPr>
            <w:tcW w:w="7505" w:type="dxa"/>
            <w:shd w:val="clear" w:color="auto" w:fill="auto"/>
          </w:tcPr>
          <w:p w14:paraId="5C239089" w14:textId="77777777" w:rsidR="0008117E" w:rsidRDefault="00A42213">
            <w:pPr>
              <w:tabs>
                <w:tab w:val="left" w:pos="2717"/>
              </w:tabs>
              <w:ind w:firstLineChars="100" w:firstLine="210"/>
            </w:pPr>
            <w:r>
              <w:rPr>
                <w:rFonts w:hint="eastAsia"/>
              </w:rPr>
              <w:t>災害が発生したことを直ちに所属長へ連絡する。</w:t>
            </w:r>
          </w:p>
        </w:tc>
      </w:tr>
      <w:tr w:rsidR="0008117E" w14:paraId="3B6B7A99" w14:textId="77777777">
        <w:tc>
          <w:tcPr>
            <w:tcW w:w="7505" w:type="dxa"/>
            <w:shd w:val="clear" w:color="auto" w:fill="auto"/>
          </w:tcPr>
          <w:p w14:paraId="76F17C4B" w14:textId="77777777" w:rsidR="0008117E" w:rsidRDefault="0008117E"/>
          <w:p w14:paraId="293A44BB" w14:textId="77777777" w:rsidR="0008117E" w:rsidRDefault="0008117E"/>
        </w:tc>
      </w:tr>
      <w:tr w:rsidR="0008117E" w14:paraId="4AC28A56" w14:textId="77777777">
        <w:tc>
          <w:tcPr>
            <w:tcW w:w="7505" w:type="dxa"/>
            <w:shd w:val="clear" w:color="auto" w:fill="auto"/>
          </w:tcPr>
          <w:p w14:paraId="254B100F" w14:textId="77777777" w:rsidR="0008117E" w:rsidRDefault="00A42213">
            <w:pPr>
              <w:ind w:firstLineChars="100" w:firstLine="210"/>
            </w:pPr>
            <w:r>
              <w:rPr>
                <w:rFonts w:hint="eastAsia"/>
              </w:rPr>
              <w:t>できるだけ速やかに医療機関で治療を受ける。その際は，公務（通勤）災害の手続きをとる予定であることを医療機関に告げ，治療費の請求を待ってもらい，初診日と療養見込期間の入った診断書を１通とること。</w:t>
            </w:r>
          </w:p>
          <w:p w14:paraId="4BB3C612" w14:textId="77777777" w:rsidR="0008117E" w:rsidRDefault="00A42213">
            <w:pPr>
              <w:ind w:firstLineChars="100" w:firstLine="210"/>
            </w:pPr>
            <w:r>
              <w:rPr>
                <w:rFonts w:hint="eastAsia"/>
              </w:rPr>
              <w:t>※　原則として共済組合員証は使用できない。</w:t>
            </w:r>
          </w:p>
        </w:tc>
      </w:tr>
      <w:tr w:rsidR="0008117E" w14:paraId="640722AF" w14:textId="77777777">
        <w:tc>
          <w:tcPr>
            <w:tcW w:w="7505" w:type="dxa"/>
            <w:shd w:val="clear" w:color="auto" w:fill="auto"/>
          </w:tcPr>
          <w:p w14:paraId="2441F15E" w14:textId="77777777" w:rsidR="0008117E" w:rsidRDefault="0008117E">
            <w:pPr>
              <w:spacing w:line="360" w:lineRule="auto"/>
            </w:pPr>
          </w:p>
          <w:p w14:paraId="10D55AC0" w14:textId="77777777" w:rsidR="0008117E" w:rsidRDefault="0008117E">
            <w:pPr>
              <w:spacing w:line="360" w:lineRule="auto"/>
            </w:pPr>
          </w:p>
        </w:tc>
      </w:tr>
      <w:tr w:rsidR="0008117E" w14:paraId="44E8AC9E" w14:textId="77777777">
        <w:tc>
          <w:tcPr>
            <w:tcW w:w="7505" w:type="dxa"/>
            <w:shd w:val="clear" w:color="auto" w:fill="auto"/>
          </w:tcPr>
          <w:p w14:paraId="00CA707D" w14:textId="77777777" w:rsidR="0008117E" w:rsidRDefault="00A42213">
            <w:pPr>
              <w:ind w:firstLineChars="100" w:firstLine="210"/>
            </w:pPr>
            <w:r>
              <w:rPr>
                <w:rFonts w:hint="eastAsia"/>
              </w:rPr>
              <w:t>受診後速やかに，所属の担当者に災害発生の状況を詳しく説明し，「公務（通勤）災害認定請求書」を作成し，診断書，災害発生現認書，その他必要な書類を添付して，任命権者を経由し基金支部に提出する。</w:t>
            </w:r>
          </w:p>
          <w:p w14:paraId="714A27E0" w14:textId="77777777" w:rsidR="0008117E" w:rsidRDefault="00A42213">
            <w:pPr>
              <w:ind w:firstLineChars="100" w:firstLine="210"/>
            </w:pPr>
            <w:r>
              <w:rPr>
                <w:rFonts w:hint="eastAsia"/>
              </w:rPr>
              <w:t>基金支部は，公務災害，通勤災害に該当するかどうかを認定し，その結果を認定通知書により通知する。</w:t>
            </w:r>
          </w:p>
        </w:tc>
      </w:tr>
      <w:tr w:rsidR="0008117E" w14:paraId="1B5A7274" w14:textId="77777777">
        <w:tc>
          <w:tcPr>
            <w:tcW w:w="7505" w:type="dxa"/>
            <w:shd w:val="clear" w:color="auto" w:fill="auto"/>
          </w:tcPr>
          <w:p w14:paraId="2D331286" w14:textId="77777777" w:rsidR="0008117E" w:rsidRDefault="0008117E">
            <w:pPr>
              <w:spacing w:line="360" w:lineRule="auto"/>
            </w:pPr>
          </w:p>
        </w:tc>
      </w:tr>
      <w:tr w:rsidR="0008117E" w14:paraId="13931DC7" w14:textId="77777777">
        <w:tc>
          <w:tcPr>
            <w:tcW w:w="7505" w:type="dxa"/>
            <w:shd w:val="clear" w:color="auto" w:fill="auto"/>
          </w:tcPr>
          <w:p w14:paraId="77E58276" w14:textId="77777777" w:rsidR="0008117E" w:rsidRDefault="00A42213">
            <w:pPr>
              <w:ind w:firstLineChars="100" w:firstLine="210"/>
            </w:pPr>
            <w:r>
              <w:rPr>
                <w:rFonts w:hint="eastAsia"/>
              </w:rPr>
              <w:t>基金支部から「公務上の災害」又は「通勤災害該当」の認定通知を受けたら，速やかに医療機関に連絡し，同封された「療養補償請求書」に必要な事項を記入してもらい，所属長を経由して基金支部へ提出する。</w:t>
            </w:r>
          </w:p>
          <w:p w14:paraId="3ACADD28" w14:textId="77777777" w:rsidR="0008117E" w:rsidRDefault="00A42213">
            <w:pPr>
              <w:ind w:leftChars="88" w:left="395" w:hangingChars="100" w:hanging="210"/>
            </w:pPr>
            <w:r>
              <w:rPr>
                <w:rFonts w:hint="eastAsia"/>
              </w:rPr>
              <w:t>※　医療機関の変更（転医）は個人的理由によるものは認められない。やむを得ず転医する場合は，あらかじめ「転医届」を基金支部に提出する。</w:t>
            </w:r>
          </w:p>
        </w:tc>
      </w:tr>
      <w:tr w:rsidR="0008117E" w14:paraId="67AA08B6" w14:textId="77777777">
        <w:tc>
          <w:tcPr>
            <w:tcW w:w="7505" w:type="dxa"/>
            <w:shd w:val="clear" w:color="auto" w:fill="auto"/>
          </w:tcPr>
          <w:p w14:paraId="0DEA1165" w14:textId="77777777" w:rsidR="0008117E" w:rsidRDefault="0008117E">
            <w:pPr>
              <w:spacing w:line="360" w:lineRule="auto"/>
            </w:pPr>
          </w:p>
        </w:tc>
      </w:tr>
      <w:tr w:rsidR="0008117E" w14:paraId="43791272" w14:textId="77777777">
        <w:tc>
          <w:tcPr>
            <w:tcW w:w="7505" w:type="dxa"/>
            <w:shd w:val="clear" w:color="auto" w:fill="auto"/>
          </w:tcPr>
          <w:p w14:paraId="011D10BA" w14:textId="77777777" w:rsidR="0008117E" w:rsidRDefault="00A42213">
            <w:pPr>
              <w:ind w:firstLineChars="100" w:firstLine="210"/>
            </w:pPr>
            <w:r>
              <w:rPr>
                <w:rFonts w:hint="eastAsia"/>
              </w:rPr>
              <w:t>傷病が治り次第，必ず「治ゆ報告書」を任命権者を経由して基金支部に提出する。</w:t>
            </w:r>
          </w:p>
          <w:p w14:paraId="5317648B" w14:textId="77777777" w:rsidR="0008117E" w:rsidRDefault="00A42213">
            <w:pPr>
              <w:ind w:leftChars="88" w:left="395" w:hangingChars="100" w:hanging="210"/>
            </w:pPr>
            <w:r>
              <w:rPr>
                <w:rFonts w:hint="eastAsia"/>
              </w:rPr>
              <w:t>※　治ゆとは，完全治ゆ（症状の消失）の場合だけでなく，症状固定（もはや医療効果が期待し得ない状態）の場合も含まれる。この場合，療養補償は受けられなくなるが，法で定める障害が残っている場合，その程度に応じ障害補償の対象となる。</w:t>
            </w:r>
          </w:p>
        </w:tc>
      </w:tr>
    </w:tbl>
    <w:p w14:paraId="16C57E93" w14:textId="77777777" w:rsidR="0008117E" w:rsidRDefault="0008117E">
      <w:pPr>
        <w:ind w:firstLineChars="200" w:firstLine="420"/>
      </w:pPr>
    </w:p>
    <w:p w14:paraId="31959B1B" w14:textId="77777777" w:rsidR="0008117E" w:rsidRDefault="00A42213">
      <w:pPr>
        <w:ind w:firstLineChars="200" w:firstLine="420"/>
      </w:pPr>
      <w:r>
        <w:br w:type="page"/>
      </w:r>
      <w:r>
        <w:rPr>
          <w:rFonts w:hint="eastAsia"/>
        </w:rPr>
        <w:lastRenderedPageBreak/>
        <w:t>［認定手続き書類の流れ］</w:t>
      </w:r>
    </w:p>
    <w:p w14:paraId="536C1C25" w14:textId="77777777" w:rsidR="0008117E" w:rsidRDefault="00A42213">
      <w:r>
        <w:rPr>
          <w:rFonts w:hint="eastAsia"/>
          <w:noProof/>
        </w:rPr>
        <mc:AlternateContent>
          <mc:Choice Requires="wps">
            <w:drawing>
              <wp:anchor distT="0" distB="0" distL="114300" distR="114300" simplePos="0" relativeHeight="11" behindDoc="1" locked="0" layoutInCell="1" hidden="0" allowOverlap="1" wp14:anchorId="0653C478" wp14:editId="56A4F294">
                <wp:simplePos x="0" y="0"/>
                <wp:positionH relativeFrom="column">
                  <wp:posOffset>66675</wp:posOffset>
                </wp:positionH>
                <wp:positionV relativeFrom="paragraph">
                  <wp:posOffset>0</wp:posOffset>
                </wp:positionV>
                <wp:extent cx="470535" cy="1109980"/>
                <wp:effectExtent l="635" t="2540" r="29845" b="12700"/>
                <wp:wrapNone/>
                <wp:docPr id="1038" name="AutoShape 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70535" cy="1109980"/>
                        </a:xfrm>
                        <a:prstGeom prst="star24">
                          <a:avLst>
                            <a:gd name="adj" fmla="val 37500"/>
                          </a:avLst>
                        </a:prstGeom>
                        <a:noFill/>
                        <a:ln w="9525">
                          <a:solidFill>
                            <a:srgbClr val="000000"/>
                          </a:solidFill>
                          <a:miter lim="800000"/>
                          <a:headEnd/>
                          <a:tailEnd/>
                        </a:ln>
                      </wps:spPr>
                      <wps:txbx>
                        <w:txbxContent>
                          <w:p w14:paraId="5D4CD5FD" w14:textId="77777777" w:rsidR="0008117E" w:rsidRDefault="00A42213">
                            <w:r>
                              <w:rPr>
                                <w:rFonts w:hint="eastAsia"/>
                              </w:rPr>
                              <w:t>災害</w:t>
                            </w:r>
                          </w:p>
                        </w:txbxContent>
                      </wps:txbx>
                      <wps:bodyPr rot="0" vertOverflow="overflow" horzOverflow="overflow" wrap="square" anchor="ctr" anchorCtr="0" upright="1"/>
                    </wps:wsp>
                  </a:graphicData>
                </a:graphic>
              </wp:anchor>
            </w:drawing>
          </mc:Choice>
          <mc:Fallback>
            <w:pict>
              <v:shapetype w14:anchorId="0653C478" id="_x0000_t92" coordsize="21600,21600" o:spt="92" adj="2700" path="m21600,10800l@7@14,21232,8005@9@16,20153,5400@11@18,18437,3163@12@17,16200,1447@10@15,13595,368@8@13,10800,0@14@13,8005,368@16@15,5400,1447@18@17,3163,3163@17@18,1447,5400@15@16,368,8005@13@14,,10800@13@8,368,13595@15@10,1447,16200@17@12,3163,18437@18@11,5400,20153@16@9,8005,21232@14@7,10800,21600@8@7,13595,21232@10@9,16200,20153@12@11,18437,18437@11@12,20153,16200@9@10,21232,13595@7@8xe">
                <v:stroke joinstyle="miter"/>
                <v:formulas>
                  <v:f eqn="sum 10800 0 #0"/>
                  <v:f eqn="prod @0 32488 32768"/>
                  <v:f eqn="prod @0 4277 32768"/>
                  <v:f eqn="prod @0 30274 32768"/>
                  <v:f eqn="prod @0 12540 32768"/>
                  <v:f eqn="prod @0 25997 32768"/>
                  <v:f eqn="prod @0 19948 32768"/>
                  <v:f eqn="sum @1 10800 0"/>
                  <v:f eqn="sum @2 10800 0"/>
                  <v:f eqn="sum @3 10800 0"/>
                  <v:f eqn="sum @4 10800 0"/>
                  <v:f eqn="sum @5 10800 0"/>
                  <v:f eqn="sum @6 10800 0"/>
                  <v:f eqn="sum 10800 0 @1"/>
                  <v:f eqn="sum 10800 0 @2"/>
                  <v:f eqn="sum 10800 0 @3"/>
                  <v:f eqn="sum 10800 0 @4"/>
                  <v:f eqn="sum 10800 0 @5"/>
                  <v:f eqn="sum 10800 0 @6"/>
                  <v:f eqn="prod @0 23170 32768"/>
                  <v:f eqn="sum @19 10800 0"/>
                  <v:f eqn="sum 10800 0 @19"/>
                </v:formulas>
                <v:path gradientshapeok="t" o:connecttype="rect" textboxrect="@21,@21,@20,@20"/>
                <v:handles>
                  <v:h position="#0,center" xrange="0,10800"/>
                </v:handles>
              </v:shapetype>
              <v:shape id="AutoShape 240" o:spid="_x0000_s1038" type="#_x0000_t92" style="position:absolute;left:0;text-align:left;margin-left:5.25pt;margin-top:0;width:37.05pt;height:87.4pt;z-index:-50331646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" filled="f">
                <v:textbox>
                  <w:txbxContent>
                    <w:p w14:paraId="5D4CD5FD" w14:textId="77777777" w:rsidR="0008117E" w:rsidRDefault="00A42213">
                      <w:r>
                        <w:rPr>
                          <w:rFonts w:hint="eastAsia"/>
                        </w:rPr>
                        <w:t>災害</w:t>
                      </w:r>
                    </w:p>
                  </w:txbxContent>
                </v:textbox>
              </v:shape>
            </w:pict>
          </mc:Fallback>
        </mc:AlternateContent>
      </w:r>
      <w:r>
        <w:rPr>
          <w:rFonts w:hint="eastAsia"/>
          <w:noProof/>
        </w:rPr>
        <mc:AlternateContent>
          <mc:Choice Requires="wps">
            <w:drawing>
              <wp:anchor distT="0" distB="0" distL="114300" distR="114300" simplePos="0" relativeHeight="17" behindDoc="0" locked="0" layoutInCell="1" hidden="0" allowOverlap="1" wp14:anchorId="10FB0072" wp14:editId="084CBF61">
                <wp:simplePos x="0" y="0"/>
                <wp:positionH relativeFrom="column">
                  <wp:posOffset>1972310</wp:posOffset>
                </wp:positionH>
                <wp:positionV relativeFrom="paragraph">
                  <wp:posOffset>0</wp:posOffset>
                </wp:positionV>
                <wp:extent cx="2352675" cy="277495"/>
                <wp:effectExtent l="635" t="635" r="65405" b="10160"/>
                <wp:wrapNone/>
                <wp:docPr id="1039" name="Freeform 246"/>
                <wp:cNvGraphicFramePr/>
                <a:graphic xmlns:a="http://schemas.openxmlformats.org/drawingml/2006/main">
                  <a:graphicData uri="http://schemas.microsoft.com/office/word/2010/wordprocessingShape">
                    <wps:wsp>
                      <wps:cNvSpPr/>
                      <wps:spPr>
                        <a:xfrm>
                          <a:off x="0" y="0"/>
                          <a:ext cx="2352675" cy="277495"/>
                        </a:xfrm>
                        <a:custGeom>
                          <a:avLst/>
                          <a:gdLst>
                            <a:gd name="T0" fmla="*/ 0 w 3705"/>
                            <a:gd name="T1" fmla="*/ 437 h 437"/>
                            <a:gd name="T2" fmla="*/ 0 w 3705"/>
                            <a:gd name="T3" fmla="*/ 0 h 437"/>
                            <a:gd name="T4" fmla="*/ 3705 w 3705"/>
                            <a:gd name="T5" fmla="*/ 0 h 437"/>
                            <a:gd name="T6" fmla="*/ 3705 w 3705"/>
                            <a:gd name="T7" fmla="*/ 437 h 437"/>
                          </a:gdLst>
                          <a:ahLst/>
                          <a:cxnLst>
                            <a:cxn ang="0">
                              <a:pos x="T0" y="T1"/>
                            </a:cxn>
                            <a:cxn ang="0">
                              <a:pos x="T2" y="T3"/>
                            </a:cxn>
                            <a:cxn ang="0">
                              <a:pos x="T4" y="T5"/>
                            </a:cxn>
                            <a:cxn ang="0">
                              <a:pos x="T6" y="T7"/>
                            </a:cxn>
                          </a:cxnLst>
                          <a:rect l="0" t="0" r="r" b="b"/>
                          <a:pathLst>
                            <a:path w="3705" h="437">
                              <a:moveTo>
                                <a:pt x="0" y="437"/>
                              </a:moveTo>
                              <a:lnTo>
                                <a:pt x="0" y="0"/>
                              </a:lnTo>
                              <a:lnTo>
                                <a:pt x="3705" y="0"/>
                              </a:lnTo>
                              <a:lnTo>
                                <a:pt x="3705" y="437"/>
                              </a:lnTo>
                            </a:path>
                          </a:pathLst>
                        </a:custGeom>
                        <a:noFill/>
                        <a:ln w="9525">
                          <a:solidFill>
                            <a:srgbClr val="000000"/>
                          </a:solidFill>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 id="Freeform 246" style="mso-wrap-distance-right:9pt;mso-wrap-distance-bottom:0pt;margin-top:0pt;mso-position-vertical-relative:text;mso-position-horizontal-relative:text;position:absolute;height:21.85pt;mso-wrap-distance-top:0pt;width:185.25pt;mso-wrap-distance-left:9pt;margin-left:155.30000000000001pt;z-index:17;" o:spid="_x0000_s1039" o:allowincell="t" o:allowoverlap="t" filled="f" stroked="t" strokecolor="#000000" strokeweight="0.75pt" o:spt="100" path="m0,21600l0,21600l0,0l21600,0l21600,21600e">
                <v:path textboxrect="0,0,21600,21600" arrowok="true" o:connecttype="custom" o:connectlocs="0,21600;0,0;21600,0;21600,21600" o:connectangles="0,0,0,0"/>
                <v:fill/>
                <v:stroke joinstyle="round" filltype="solid" endarrow="block" endarrowwidth="medium" endarrowlength="medium"/>
                <v:textbox style="layout-flow:horizontal;"/>
                <v:imagedata o:title=""/>
                <w10:wrap type="none" anchorx="text" anchory="text"/>
              </v:shape>
            </w:pict>
          </mc:Fallback>
        </mc:AlternateContent>
      </w:r>
    </w:p>
    <w:p w14:paraId="7580A043" w14:textId="77777777" w:rsidR="0008117E" w:rsidRDefault="00A42213">
      <w:r>
        <w:rPr>
          <w:rFonts w:hint="eastAsia"/>
          <w:noProof/>
        </w:rPr>
        <mc:AlternateContent>
          <mc:Choice Requires="wps">
            <w:drawing>
              <wp:anchor distT="0" distB="0" distL="114300" distR="114300" simplePos="0" relativeHeight="14" behindDoc="0" locked="0" layoutInCell="1" hidden="0" allowOverlap="1" wp14:anchorId="035694EE" wp14:editId="2B9C13C7">
                <wp:simplePos x="0" y="0"/>
                <wp:positionH relativeFrom="column">
                  <wp:posOffset>4916805</wp:posOffset>
                </wp:positionH>
                <wp:positionV relativeFrom="paragraph">
                  <wp:posOffset>234950</wp:posOffset>
                </wp:positionV>
                <wp:extent cx="259080" cy="5080"/>
                <wp:effectExtent l="635" t="32385" r="29210" b="45085"/>
                <wp:wrapNone/>
                <wp:docPr id="1040" name="Line 243"/>
                <wp:cNvGraphicFramePr/>
                <a:graphic xmlns:a="http://schemas.openxmlformats.org/drawingml/2006/main">
                  <a:graphicData uri="http://schemas.microsoft.com/office/word/2010/wordprocessingShape">
                    <wps:wsp>
                      <wps:cNvCnPr/>
                      <wps:spPr>
                        <a:xfrm>
                          <a:off x="0" y="0"/>
                          <a:ext cx="259080" cy="5080"/>
                        </a:xfrm>
                        <a:prstGeom prst="line">
                          <a:avLst/>
                        </a:prstGeom>
                        <a:noFill/>
                        <a:ln w="9525">
                          <a:solidFill>
                            <a:srgbClr val="000000"/>
                          </a:solidFill>
                          <a:round/>
                          <a:headEnd/>
                          <a:tailEnd type="triangle" w="med" len="med"/>
                        </a:ln>
                        <a:effectLst/>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id="Line 243" style="mso-wrap-distance-top:0pt;mso-wrap-distance-right:9pt;mso-wrap-distance-bottom:0pt;mso-position-vertical-relative:text;mso-position-horizontal-relative:text;position:absolute;mso-wrap-distance-left:9pt;z-index:14;" o:spid="_x0000_s1040" o:allowincell="t" o:allowoverlap="t" filled="f" stroked="t" strokecolor="#000000" strokeweight="0.75pt" o:spt="20" from="387.15pt,18.5pt" to="407.55pt,18.900000000000002pt">
                <v:fill/>
                <v:stroke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10" behindDoc="0" locked="0" layoutInCell="1" hidden="0" allowOverlap="1" wp14:anchorId="1DAF7E4E" wp14:editId="708D34F9">
                <wp:simplePos x="0" y="0"/>
                <wp:positionH relativeFrom="column">
                  <wp:posOffset>3750945</wp:posOffset>
                </wp:positionH>
                <wp:positionV relativeFrom="paragraph">
                  <wp:posOffset>0</wp:posOffset>
                </wp:positionV>
                <wp:extent cx="1158875" cy="290830"/>
                <wp:effectExtent l="635" t="635" r="29845" b="10795"/>
                <wp:wrapNone/>
                <wp:docPr id="1041"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158875" cy="290830"/>
                        </a:xfrm>
                        <a:prstGeom prst="rect">
                          <a:avLst/>
                        </a:prstGeom>
                        <a:noFill/>
                        <a:ln w="9525">
                          <a:solidFill>
                            <a:srgbClr val="000000"/>
                          </a:solidFill>
                          <a:miter lim="800000"/>
                          <a:headEnd/>
                          <a:tailEnd/>
                        </a:ln>
                      </wps:spPr>
                      <wps:txbx>
                        <w:txbxContent>
                          <w:p w14:paraId="6B8546E5" w14:textId="77777777" w:rsidR="0008117E" w:rsidRDefault="00A42213">
                            <w:pPr>
                              <w:jc w:val="center"/>
                            </w:pPr>
                            <w:r>
                              <w:rPr>
                                <w:rFonts w:hint="eastAsia"/>
                              </w:rPr>
                              <w:t>県教育委員会</w:t>
                            </w:r>
                          </w:p>
                        </w:txbxContent>
                      </wps:txbx>
                      <wps:bodyPr rot="0" vertOverflow="overflow" horzOverflow="overflow" wrap="square" lIns="74295" tIns="8890" rIns="74295" bIns="8890" anchor="t" anchorCtr="0" upright="1"/>
                    </wps:wsp>
                  </a:graphicData>
                </a:graphic>
              </wp:anchor>
            </w:drawing>
          </mc:Choice>
          <mc:Fallback>
            <w:pict>
              <v:rect w14:anchorId="1DAF7E4E" id="Rectangle 239" o:spid="_x0000_s1039" style="position:absolute;left:0;text-align:left;margin-left:295.35pt;margin-top:0;width:91.25pt;height:22.9pt;z-index:1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" filled="f">
                <v:textbox inset="5.85pt,.7pt,5.85pt,.7pt">
                  <w:txbxContent>
                    <w:p w14:paraId="6B8546E5" w14:textId="77777777" w:rsidR="0008117E" w:rsidRDefault="00A42213">
                      <w:pPr>
                        <w:jc w:val="center"/>
                      </w:pPr>
                      <w:r>
                        <w:rPr>
                          <w:rFonts w:hint="eastAsia"/>
                        </w:rPr>
                        <w:t>県教育委員会</w:t>
                      </w:r>
                    </w:p>
                  </w:txbxContent>
                </v:textbox>
              </v:rect>
            </w:pict>
          </mc:Fallback>
        </mc:AlternateContent>
      </w:r>
      <w:r>
        <w:rPr>
          <w:rFonts w:hint="eastAsia"/>
          <w:noProof/>
        </w:rPr>
        <mc:AlternateContent>
          <mc:Choice Requires="wps">
            <w:drawing>
              <wp:anchor distT="0" distB="0" distL="114300" distR="114300" simplePos="0" relativeHeight="16" behindDoc="0" locked="0" layoutInCell="1" hidden="0" allowOverlap="1" wp14:anchorId="74362EF6" wp14:editId="5DB492F8">
                <wp:simplePos x="0" y="0"/>
                <wp:positionH relativeFrom="column">
                  <wp:posOffset>4909820</wp:posOffset>
                </wp:positionH>
                <wp:positionV relativeFrom="paragraph">
                  <wp:posOffset>85725</wp:posOffset>
                </wp:positionV>
                <wp:extent cx="267970" cy="3810"/>
                <wp:effectExtent l="635" t="33020" r="29210" b="45085"/>
                <wp:wrapNone/>
                <wp:docPr id="1042" name="Line 245"/>
                <wp:cNvGraphicFramePr/>
                <a:graphic xmlns:a="http://schemas.openxmlformats.org/drawingml/2006/main">
                  <a:graphicData uri="http://schemas.microsoft.com/office/word/2010/wordprocessingShape">
                    <wps:wsp>
                      <wps:cNvCnPr/>
                      <wps:spPr>
                        <a:xfrm>
                          <a:off x="0" y="0"/>
                          <a:ext cx="267970" cy="3810"/>
                        </a:xfrm>
                        <a:prstGeom prst="line">
                          <a:avLst/>
                        </a:prstGeom>
                        <a:noFill/>
                        <a:ln w="25400">
                          <a:solidFill>
                            <a:srgbClr val="000000"/>
                          </a:solidFill>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id="Line 245" style="mso-wrap-distance-top:0pt;mso-wrap-distance-right:9pt;mso-wrap-distance-bottom:0pt;mso-position-vertical-relative:text;mso-position-horizontal-relative:text;position:absolute;mso-wrap-distance-left:9pt;z-index:16;" o:spid="_x0000_s1042" o:allowincell="t" o:allowoverlap="t" filled="f" stroked="t" strokecolor="#000000" strokeweight="2pt" o:spt="20" from="386.6pt,6.75pt" to="407.70000000000005pt,7.0500000000000007pt">
                <v:fill/>
                <v:stroke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12" behindDoc="0" locked="0" layoutInCell="1" hidden="0" allowOverlap="1" wp14:anchorId="73771AD1" wp14:editId="3B4CC541">
                <wp:simplePos x="0" y="0"/>
                <wp:positionH relativeFrom="column">
                  <wp:posOffset>2302510</wp:posOffset>
                </wp:positionH>
                <wp:positionV relativeFrom="paragraph">
                  <wp:posOffset>142875</wp:posOffset>
                </wp:positionV>
                <wp:extent cx="259080" cy="5080"/>
                <wp:effectExtent l="635" t="32385" r="29210" b="45085"/>
                <wp:wrapNone/>
                <wp:docPr id="1043" name="Line 241"/>
                <wp:cNvGraphicFramePr/>
                <a:graphic xmlns:a="http://schemas.openxmlformats.org/drawingml/2006/main">
                  <a:graphicData uri="http://schemas.microsoft.com/office/word/2010/wordprocessingShape">
                    <wps:wsp>
                      <wps:cNvCnPr/>
                      <wps:spPr>
                        <a:xfrm>
                          <a:off x="0" y="0"/>
                          <a:ext cx="259080" cy="5080"/>
                        </a:xfrm>
                        <a:prstGeom prst="line">
                          <a:avLst/>
                        </a:prstGeom>
                        <a:noFill/>
                        <a:ln w="25400">
                          <a:solidFill>
                            <a:srgbClr val="000000"/>
                          </a:solidFill>
                          <a:round/>
                          <a:headEnd/>
                          <a:tailEnd type="triangle" w="med" len="med"/>
                        </a:ln>
                        <a:effectLst/>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id="Line 241" style="mso-wrap-distance-top:0pt;mso-wrap-distance-right:9pt;mso-wrap-distance-bottom:0pt;mso-position-vertical-relative:text;mso-position-horizontal-relative:text;position:absolute;mso-wrap-distance-left:9pt;z-index:12;" o:spid="_x0000_s1043" o:allowincell="t" o:allowoverlap="t" filled="f" stroked="t" strokecolor="#000000" strokeweight="2pt" o:spt="20" from="181.3pt,11.25pt" to="201.7pt,11.65pt">
                <v:fill/>
                <v:stroke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2" behindDoc="0" locked="0" layoutInCell="1" hidden="0" allowOverlap="1" wp14:anchorId="0B3815E0" wp14:editId="01ABDBE4">
                <wp:simplePos x="0" y="0"/>
                <wp:positionH relativeFrom="column">
                  <wp:posOffset>1411605</wp:posOffset>
                </wp:positionH>
                <wp:positionV relativeFrom="paragraph">
                  <wp:posOffset>142875</wp:posOffset>
                </wp:positionV>
                <wp:extent cx="259080" cy="5080"/>
                <wp:effectExtent l="635" t="32385" r="29210" b="45085"/>
                <wp:wrapNone/>
                <wp:docPr id="1044" name="Line 212"/>
                <wp:cNvGraphicFramePr/>
                <a:graphic xmlns:a="http://schemas.openxmlformats.org/drawingml/2006/main">
                  <a:graphicData uri="http://schemas.microsoft.com/office/word/2010/wordprocessingShape">
                    <wps:wsp>
                      <wps:cNvCnPr/>
                      <wps:spPr>
                        <a:xfrm>
                          <a:off x="0" y="0"/>
                          <a:ext cx="259080" cy="5080"/>
                        </a:xfrm>
                        <a:prstGeom prst="line">
                          <a:avLst/>
                        </a:prstGeom>
                        <a:noFill/>
                        <a:ln w="25400">
                          <a:solidFill>
                            <a:srgbClr val="000000"/>
                          </a:solidFill>
                          <a:round/>
                          <a:headEnd/>
                          <a:tailEnd type="triangle" w="med" len="med"/>
                        </a:ln>
                        <a:effectLst/>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id="Line 212" style="mso-wrap-distance-top:0pt;mso-wrap-distance-right:9pt;mso-wrap-distance-bottom:0pt;mso-position-vertical-relative:text;mso-position-horizontal-relative:text;position:absolute;mso-wrap-distance-left:9pt;z-index:2;" o:spid="_x0000_s1044" o:allowincell="t" o:allowoverlap="t" filled="f" stroked="t" strokecolor="#000000" strokeweight="2pt" o:spt="20" from="111.15pt,11.25pt" to="131.55000000000001pt,11.65pt">
                <v:fill/>
                <v:stroke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13" behindDoc="0" locked="0" layoutInCell="1" hidden="0" allowOverlap="1" wp14:anchorId="391F5F11" wp14:editId="038EF396">
                <wp:simplePos x="0" y="0"/>
                <wp:positionH relativeFrom="column">
                  <wp:posOffset>3498215</wp:posOffset>
                </wp:positionH>
                <wp:positionV relativeFrom="paragraph">
                  <wp:posOffset>142875</wp:posOffset>
                </wp:positionV>
                <wp:extent cx="259080" cy="5080"/>
                <wp:effectExtent l="635" t="32385" r="29210" b="45085"/>
                <wp:wrapNone/>
                <wp:docPr id="1045" name="Line 242"/>
                <wp:cNvGraphicFramePr/>
                <a:graphic xmlns:a="http://schemas.openxmlformats.org/drawingml/2006/main">
                  <a:graphicData uri="http://schemas.microsoft.com/office/word/2010/wordprocessingShape">
                    <wps:wsp>
                      <wps:cNvCnPr/>
                      <wps:spPr>
                        <a:xfrm>
                          <a:off x="0" y="0"/>
                          <a:ext cx="259080" cy="5080"/>
                        </a:xfrm>
                        <a:prstGeom prst="line">
                          <a:avLst/>
                        </a:prstGeom>
                        <a:noFill/>
                        <a:ln w="25400">
                          <a:solidFill>
                            <a:srgbClr val="000000"/>
                          </a:solidFill>
                          <a:round/>
                          <a:headEnd/>
                          <a:tailEnd type="triangle" w="med" len="med"/>
                        </a:ln>
                        <a:effectLst/>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id="Line 242" style="mso-wrap-distance-top:0pt;mso-wrap-distance-right:9pt;mso-wrap-distance-bottom:0pt;mso-position-vertical-relative:text;mso-position-horizontal-relative:text;position:absolute;mso-wrap-distance-left:9pt;z-index:13;" o:spid="_x0000_s1045" o:allowincell="t" o:allowoverlap="t" filled="f" stroked="t" strokecolor="#000000" strokeweight="2pt" o:spt="20" from="275.45pt,11.25pt" to="295.85000000000002pt,11.65pt">
                <v:fill/>
                <v:stroke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6" behindDoc="0" locked="0" layoutInCell="1" hidden="0" allowOverlap="1" wp14:anchorId="1E2374E5" wp14:editId="51483FE5">
                <wp:simplePos x="0" y="0"/>
                <wp:positionH relativeFrom="column">
                  <wp:posOffset>626745</wp:posOffset>
                </wp:positionH>
                <wp:positionV relativeFrom="paragraph">
                  <wp:posOffset>0</wp:posOffset>
                </wp:positionV>
                <wp:extent cx="784225" cy="554990"/>
                <wp:effectExtent l="635" t="635" r="29845" b="10795"/>
                <wp:wrapNone/>
                <wp:docPr id="1046" name="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784225" cy="554990"/>
                        </a:xfrm>
                        <a:prstGeom prst="rect">
                          <a:avLst/>
                        </a:prstGeom>
                        <a:noFill/>
                        <a:ln w="9525">
                          <a:solidFill>
                            <a:srgbClr val="000000"/>
                          </a:solidFill>
                          <a:miter lim="800000"/>
                          <a:headEnd/>
                          <a:tailEnd/>
                        </a:ln>
                      </wps:spPr>
                      <wps:txbx>
                        <w:txbxContent>
                          <w:p w14:paraId="0734EA73" w14:textId="77777777" w:rsidR="0008117E" w:rsidRDefault="00A42213">
                            <w:pPr>
                              <w:jc w:val="center"/>
                            </w:pPr>
                            <w:r>
                              <w:rPr>
                                <w:rFonts w:hint="eastAsia"/>
                              </w:rPr>
                              <w:t>被災職員</w:t>
                            </w:r>
                          </w:p>
                          <w:p w14:paraId="14130171" w14:textId="77777777" w:rsidR="0008117E" w:rsidRDefault="00A42213">
                            <w:pPr>
                              <w:jc w:val="center"/>
                            </w:pPr>
                            <w:r>
                              <w:rPr>
                                <w:rFonts w:hint="eastAsia"/>
                              </w:rPr>
                              <w:t>又は遺族</w:t>
                            </w:r>
                          </w:p>
                        </w:txbxContent>
                      </wps:txbx>
                      <wps:bodyPr rot="0" vertOverflow="overflow" horzOverflow="overflow" wrap="square" lIns="74295" tIns="8890" rIns="74295" bIns="8890" anchor="t" anchorCtr="0" upright="1"/>
                    </wps:wsp>
                  </a:graphicData>
                </a:graphic>
              </wp:anchor>
            </w:drawing>
          </mc:Choice>
          <mc:Fallback>
            <w:pict>
              <v:rect w14:anchorId="1E2374E5" id="Rectangle 232" o:spid="_x0000_s1040" style="position:absolute;left:0;text-align:left;margin-left:49.35pt;margin-top:0;width:61.75pt;height:43.7pt;z-index: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" filled="f">
                <v:textbox inset="5.85pt,.7pt,5.85pt,.7pt">
                  <w:txbxContent>
                    <w:p w14:paraId="0734EA73" w14:textId="77777777" w:rsidR="0008117E" w:rsidRDefault="00A42213">
                      <w:pPr>
                        <w:jc w:val="center"/>
                      </w:pPr>
                      <w:r>
                        <w:rPr>
                          <w:rFonts w:hint="eastAsia"/>
                        </w:rPr>
                        <w:t>被災職員</w:t>
                      </w:r>
                    </w:p>
                    <w:p w14:paraId="14130171" w14:textId="77777777" w:rsidR="0008117E" w:rsidRDefault="00A42213">
                      <w:pPr>
                        <w:jc w:val="center"/>
                      </w:pPr>
                      <w:r>
                        <w:rPr>
                          <w:rFonts w:hint="eastAsia"/>
                        </w:rPr>
                        <w:t>又は遺族</w:t>
                      </w:r>
                    </w:p>
                  </w:txbxContent>
                </v:textbox>
              </v:rect>
            </w:pict>
          </mc:Fallback>
        </mc:AlternateContent>
      </w:r>
      <w:r>
        <w:rPr>
          <w:rFonts w:hint="eastAsia"/>
          <w:noProof/>
        </w:rPr>
        <mc:AlternateContent>
          <mc:Choice Requires="wps">
            <w:drawing>
              <wp:anchor distT="0" distB="0" distL="114300" distR="114300" simplePos="0" relativeHeight="8" behindDoc="0" locked="0" layoutInCell="1" hidden="0" allowOverlap="1" wp14:anchorId="5BC811B3" wp14:editId="255BF43E">
                <wp:simplePos x="0" y="0"/>
                <wp:positionH relativeFrom="column">
                  <wp:posOffset>2557145</wp:posOffset>
                </wp:positionH>
                <wp:positionV relativeFrom="paragraph">
                  <wp:posOffset>0</wp:posOffset>
                </wp:positionV>
                <wp:extent cx="941070" cy="554990"/>
                <wp:effectExtent l="635" t="635" r="29845" b="10795"/>
                <wp:wrapNone/>
                <wp:docPr id="1047" name="Rectangle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941070" cy="554990"/>
                        </a:xfrm>
                        <a:prstGeom prst="rect">
                          <a:avLst/>
                        </a:prstGeom>
                        <a:noFill/>
                        <a:ln w="9525">
                          <a:solidFill>
                            <a:srgbClr val="000000"/>
                          </a:solidFill>
                          <a:miter lim="800000"/>
                          <a:headEnd/>
                          <a:tailEnd/>
                        </a:ln>
                      </wps:spPr>
                      <wps:txbx>
                        <w:txbxContent>
                          <w:p w14:paraId="64B94E4A" w14:textId="77777777" w:rsidR="0008117E" w:rsidRDefault="00A42213">
                            <w:pPr>
                              <w:spacing w:line="600" w:lineRule="exact"/>
                              <w:jc w:val="center"/>
                            </w:pPr>
                            <w:r>
                              <w:rPr>
                                <w:rFonts w:hint="eastAsia"/>
                              </w:rPr>
                              <w:t>教育事務所</w:t>
                            </w:r>
                          </w:p>
                        </w:txbxContent>
                      </wps:txbx>
                      <wps:bodyPr rot="0" vertOverflow="overflow" horzOverflow="overflow" wrap="square" lIns="74295" tIns="8890" rIns="74295" bIns="8890" anchor="t" anchorCtr="0" upright="1"/>
                    </wps:wsp>
                  </a:graphicData>
                </a:graphic>
              </wp:anchor>
            </w:drawing>
          </mc:Choice>
          <mc:Fallback>
            <w:pict>
              <v:rect w14:anchorId="5BC811B3" id="Rectangle 234" o:spid="_x0000_s1041" style="position:absolute;left:0;text-align:left;margin-left:201.35pt;margin-top:0;width:74.1pt;height:43.7pt;z-index: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" filled="f">
                <v:textbox inset="5.85pt,.7pt,5.85pt,.7pt">
                  <w:txbxContent>
                    <w:p w14:paraId="64B94E4A" w14:textId="77777777" w:rsidR="0008117E" w:rsidRDefault="00A42213">
                      <w:pPr>
                        <w:spacing w:line="600" w:lineRule="exact"/>
                        <w:jc w:val="center"/>
                      </w:pPr>
                      <w:r>
                        <w:rPr>
                          <w:rFonts w:hint="eastAsia"/>
                        </w:rPr>
                        <w:t>教育事務所</w:t>
                      </w:r>
                    </w:p>
                  </w:txbxContent>
                </v:textbox>
              </v:rect>
            </w:pict>
          </mc:Fallback>
        </mc:AlternateContent>
      </w:r>
      <w:r>
        <w:rPr>
          <w:rFonts w:hint="eastAsia"/>
          <w:noProof/>
        </w:rPr>
        <mc:AlternateContent>
          <mc:Choice Requires="wps">
            <w:drawing>
              <wp:anchor distT="0" distB="0" distL="114300" distR="114300" simplePos="0" relativeHeight="7" behindDoc="0" locked="0" layoutInCell="1" hidden="0" allowOverlap="1" wp14:anchorId="53B5BDCC" wp14:editId="7E3F1BB0">
                <wp:simplePos x="0" y="0"/>
                <wp:positionH relativeFrom="column">
                  <wp:posOffset>1677035</wp:posOffset>
                </wp:positionH>
                <wp:positionV relativeFrom="paragraph">
                  <wp:posOffset>0</wp:posOffset>
                </wp:positionV>
                <wp:extent cx="627380" cy="554990"/>
                <wp:effectExtent l="635" t="635" r="29845" b="10795"/>
                <wp:wrapNone/>
                <wp:docPr id="1048" name="Rectangl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27380" cy="554990"/>
                        </a:xfrm>
                        <a:prstGeom prst="rect">
                          <a:avLst/>
                        </a:prstGeom>
                        <a:noFill/>
                        <a:ln w="9525">
                          <a:solidFill>
                            <a:srgbClr val="000000"/>
                          </a:solidFill>
                          <a:miter lim="800000"/>
                          <a:headEnd/>
                          <a:tailEnd/>
                        </a:ln>
                      </wps:spPr>
                      <wps:txbx>
                        <w:txbxContent>
                          <w:p w14:paraId="1B322378" w14:textId="77777777" w:rsidR="0008117E" w:rsidRDefault="00A42213">
                            <w:pPr>
                              <w:spacing w:line="600" w:lineRule="exact"/>
                              <w:jc w:val="center"/>
                            </w:pPr>
                            <w:r>
                              <w:rPr>
                                <w:rFonts w:hint="eastAsia"/>
                              </w:rPr>
                              <w:t>所属長</w:t>
                            </w:r>
                          </w:p>
                        </w:txbxContent>
                      </wps:txbx>
                      <wps:bodyPr rot="0" vertOverflow="overflow" horzOverflow="overflow" wrap="square" lIns="74295" tIns="8890" rIns="74295" bIns="8890" anchor="t" anchorCtr="0" upright="1"/>
                    </wps:wsp>
                  </a:graphicData>
                </a:graphic>
              </wp:anchor>
            </w:drawing>
          </mc:Choice>
          <mc:Fallback>
            <w:pict>
              <v:rect w14:anchorId="53B5BDCC" id="Rectangle 233" o:spid="_x0000_s1042" style="position:absolute;left:0;text-align:left;margin-left:132.05pt;margin-top:0;width:49.4pt;height:43.7pt;z-index: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" filled="f">
                <v:textbox inset="5.85pt,.7pt,5.85pt,.7pt">
                  <w:txbxContent>
                    <w:p w14:paraId="1B322378" w14:textId="77777777" w:rsidR="0008117E" w:rsidRDefault="00A42213">
                      <w:pPr>
                        <w:spacing w:line="600" w:lineRule="exact"/>
                        <w:jc w:val="center"/>
                      </w:pPr>
                      <w:r>
                        <w:rPr>
                          <w:rFonts w:hint="eastAsia"/>
                        </w:rPr>
                        <w:t>所属長</w:t>
                      </w:r>
                    </w:p>
                  </w:txbxContent>
                </v:textbox>
              </v:rect>
            </w:pict>
          </mc:Fallback>
        </mc:AlternateContent>
      </w:r>
      <w:r>
        <w:rPr>
          <w:rFonts w:hint="eastAsia"/>
          <w:noProof/>
        </w:rPr>
        <mc:AlternateContent>
          <mc:Choice Requires="wps">
            <w:drawing>
              <wp:anchor distT="0" distB="0" distL="114300" distR="114300" simplePos="0" relativeHeight="9" behindDoc="0" locked="0" layoutInCell="1" hidden="0" allowOverlap="1" wp14:anchorId="5616344F" wp14:editId="2CE1A0D4">
                <wp:simplePos x="0" y="0"/>
                <wp:positionH relativeFrom="column">
                  <wp:posOffset>5177790</wp:posOffset>
                </wp:positionH>
                <wp:positionV relativeFrom="paragraph">
                  <wp:posOffset>0</wp:posOffset>
                </wp:positionV>
                <wp:extent cx="1007110" cy="556895"/>
                <wp:effectExtent l="635" t="635" r="29845" b="10795"/>
                <wp:wrapNone/>
                <wp:docPr id="1049" name="Rectangle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007110" cy="556895"/>
                        </a:xfrm>
                        <a:prstGeom prst="rect">
                          <a:avLst/>
                        </a:prstGeom>
                        <a:noFill/>
                        <a:ln w="9525">
                          <a:solidFill>
                            <a:srgbClr val="000000"/>
                          </a:solidFill>
                          <a:miter lim="800000"/>
                          <a:headEnd/>
                          <a:tailEnd/>
                        </a:ln>
                      </wps:spPr>
                      <wps:txbx>
                        <w:txbxContent>
                          <w:p w14:paraId="01F888F6" w14:textId="77777777" w:rsidR="0008117E" w:rsidRDefault="00A42213">
                            <w:pPr>
                              <w:spacing w:line="280" w:lineRule="exact"/>
                              <w:jc w:val="center"/>
                            </w:pPr>
                            <w:r>
                              <w:rPr>
                                <w:rFonts w:hint="eastAsia"/>
                              </w:rPr>
                              <w:t>地方公務員</w:t>
                            </w:r>
                          </w:p>
                          <w:p w14:paraId="36AAEE34" w14:textId="77777777" w:rsidR="0008117E" w:rsidRDefault="00A42213">
                            <w:pPr>
                              <w:spacing w:line="280" w:lineRule="exact"/>
                              <w:jc w:val="center"/>
                            </w:pPr>
                            <w:r>
                              <w:rPr>
                                <w:rFonts w:hint="eastAsia"/>
                              </w:rPr>
                              <w:t>災害補償基金</w:t>
                            </w:r>
                          </w:p>
                          <w:p w14:paraId="56811A82" w14:textId="77777777" w:rsidR="0008117E" w:rsidRDefault="00A42213">
                            <w:pPr>
                              <w:spacing w:line="280" w:lineRule="exact"/>
                              <w:jc w:val="center"/>
                            </w:pPr>
                            <w:r>
                              <w:rPr>
                                <w:rFonts w:hint="eastAsia"/>
                              </w:rPr>
                              <w:t>石川県支部</w:t>
                            </w:r>
                          </w:p>
                        </w:txbxContent>
                      </wps:txbx>
                      <wps:bodyPr rot="0" vertOverflow="overflow" horzOverflow="overflow" wrap="square" lIns="74295" tIns="8890" rIns="74295" bIns="8890" anchor="t" anchorCtr="0" upright="1"/>
                    </wps:wsp>
                  </a:graphicData>
                </a:graphic>
              </wp:anchor>
            </w:drawing>
          </mc:Choice>
          <mc:Fallback>
            <w:pict>
              <v:rect w14:anchorId="5616344F" id="Rectangle 235" o:spid="_x0000_s1043" style="position:absolute;left:0;text-align:left;margin-left:407.7pt;margin-top:0;width:79.3pt;height:43.85pt;z-index: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" filled="f">
                <v:textbox inset="5.85pt,.7pt,5.85pt,.7pt">
                  <w:txbxContent>
                    <w:p w14:paraId="01F888F6" w14:textId="77777777" w:rsidR="0008117E" w:rsidRDefault="00A42213">
                      <w:pPr>
                        <w:spacing w:line="280" w:lineRule="exact"/>
                        <w:jc w:val="center"/>
                      </w:pPr>
                      <w:r>
                        <w:rPr>
                          <w:rFonts w:hint="eastAsia"/>
                        </w:rPr>
                        <w:t>地方公務員</w:t>
                      </w:r>
                    </w:p>
                    <w:p w14:paraId="36AAEE34" w14:textId="77777777" w:rsidR="0008117E" w:rsidRDefault="00A42213">
                      <w:pPr>
                        <w:spacing w:line="280" w:lineRule="exact"/>
                        <w:jc w:val="center"/>
                      </w:pPr>
                      <w:r>
                        <w:rPr>
                          <w:rFonts w:hint="eastAsia"/>
                        </w:rPr>
                        <w:t>災害補償基金</w:t>
                      </w:r>
                    </w:p>
                    <w:p w14:paraId="56811A82" w14:textId="77777777" w:rsidR="0008117E" w:rsidRDefault="00A42213">
                      <w:pPr>
                        <w:spacing w:line="280" w:lineRule="exact"/>
                        <w:jc w:val="center"/>
                      </w:pPr>
                      <w:r>
                        <w:rPr>
                          <w:rFonts w:hint="eastAsia"/>
                        </w:rPr>
                        <w:t>石川県支部</w:t>
                      </w:r>
                    </w:p>
                  </w:txbxContent>
                </v:textbox>
              </v:rect>
            </w:pict>
          </mc:Fallback>
        </mc:AlternateContent>
      </w:r>
    </w:p>
    <w:p w14:paraId="62912EF6" w14:textId="77777777" w:rsidR="0008117E" w:rsidRDefault="00A42213">
      <w:r>
        <w:rPr>
          <w:rFonts w:hint="eastAsia"/>
          <w:noProof/>
        </w:rPr>
        <mc:AlternateContent>
          <mc:Choice Requires="wps">
            <w:drawing>
              <wp:anchor distT="0" distB="0" distL="114300" distR="114300" simplePos="0" relativeHeight="15" behindDoc="0" locked="0" layoutInCell="1" hidden="0" allowOverlap="1" wp14:anchorId="66E3AE98" wp14:editId="47ADE54B">
                <wp:simplePos x="0" y="0"/>
                <wp:positionH relativeFrom="column">
                  <wp:posOffset>1402715</wp:posOffset>
                </wp:positionH>
                <wp:positionV relativeFrom="paragraph">
                  <wp:posOffset>29845</wp:posOffset>
                </wp:positionV>
                <wp:extent cx="267970" cy="3810"/>
                <wp:effectExtent l="635" t="33020" r="29210" b="45085"/>
                <wp:wrapNone/>
                <wp:docPr id="1050" name="Line 244"/>
                <wp:cNvGraphicFramePr/>
                <a:graphic xmlns:a="http://schemas.openxmlformats.org/drawingml/2006/main">
                  <a:graphicData uri="http://schemas.microsoft.com/office/word/2010/wordprocessingShape">
                    <wps:wsp>
                      <wps:cNvCnPr/>
                      <wps:spPr>
                        <a:xfrm>
                          <a:off x="0" y="0"/>
                          <a:ext cx="267970" cy="3810"/>
                        </a:xfrm>
                        <a:prstGeom prst="line">
                          <a:avLst/>
                        </a:prstGeom>
                        <a:noFill/>
                        <a:ln w="9525">
                          <a:solidFill>
                            <a:srgbClr val="000000"/>
                          </a:solidFill>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id="Line 244" style="mso-wrap-distance-top:0pt;mso-wrap-distance-right:9pt;mso-wrap-distance-bottom:0pt;mso-position-vertical-relative:text;mso-position-horizontal-relative:text;position:absolute;mso-wrap-distance-left:9pt;z-index:15;" o:spid="_x0000_s1050" o:allowincell="t" o:allowoverlap="t" filled="f" stroked="t" strokecolor="#000000" strokeweight="0.75pt" o:spt="20" from="110.45pt,2.35pt" to="131.55000000000001pt,2.6500000000000004pt">
                <v:fill/>
                <v:stroke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19" behindDoc="0" locked="0" layoutInCell="1" hidden="0" allowOverlap="1" wp14:anchorId="7542538C" wp14:editId="0C8C11E1">
                <wp:simplePos x="0" y="0"/>
                <wp:positionH relativeFrom="column">
                  <wp:posOffset>3750945</wp:posOffset>
                </wp:positionH>
                <wp:positionV relativeFrom="paragraph">
                  <wp:posOffset>20320</wp:posOffset>
                </wp:positionV>
                <wp:extent cx="1158875" cy="288925"/>
                <wp:effectExtent l="635" t="635" r="29845" b="10795"/>
                <wp:wrapNone/>
                <wp:docPr id="1051"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158875" cy="288925"/>
                        </a:xfrm>
                        <a:prstGeom prst="rect">
                          <a:avLst/>
                        </a:prstGeom>
                        <a:noFill/>
                        <a:ln w="9525">
                          <a:solidFill>
                            <a:srgbClr val="000000"/>
                          </a:solidFill>
                          <a:miter lim="800000"/>
                          <a:headEnd/>
                          <a:tailEnd/>
                        </a:ln>
                      </wps:spPr>
                      <wps:txbx>
                        <w:txbxContent>
                          <w:p w14:paraId="6312D352" w14:textId="77777777" w:rsidR="0008117E" w:rsidRDefault="00A42213">
                            <w:pPr>
                              <w:jc w:val="center"/>
                            </w:pPr>
                            <w:r>
                              <w:rPr>
                                <w:rFonts w:hint="eastAsia"/>
                              </w:rPr>
                              <w:t>市町教育委員会</w:t>
                            </w:r>
                          </w:p>
                        </w:txbxContent>
                      </wps:txbx>
                      <wps:bodyPr rot="0" vertOverflow="overflow" horzOverflow="overflow" wrap="square" lIns="74295" tIns="8890" rIns="74295" bIns="8890" anchor="t" anchorCtr="0" upright="1"/>
                    </wps:wsp>
                  </a:graphicData>
                </a:graphic>
              </wp:anchor>
            </w:drawing>
          </mc:Choice>
          <mc:Fallback>
            <w:pict>
              <v:rect w14:anchorId="7542538C" id="Rectangle 238" o:spid="_x0000_s1044" style="position:absolute;left:0;text-align:left;margin-left:295.35pt;margin-top:1.6pt;width:91.25pt;height:22.75pt;z-index:1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" filled="f">
                <v:textbox inset="5.85pt,.7pt,5.85pt,.7pt">
                  <w:txbxContent>
                    <w:p w14:paraId="6312D352" w14:textId="77777777" w:rsidR="0008117E" w:rsidRDefault="00A42213">
                      <w:pPr>
                        <w:jc w:val="center"/>
                      </w:pPr>
                      <w:r>
                        <w:rPr>
                          <w:rFonts w:hint="eastAsia"/>
                        </w:rPr>
                        <w:t>市町教育委員会</w:t>
                      </w:r>
                    </w:p>
                  </w:txbxContent>
                </v:textbox>
              </v:rect>
            </w:pict>
          </mc:Fallback>
        </mc:AlternateContent>
      </w:r>
      <w:r>
        <w:rPr>
          <w:rFonts w:hint="eastAsia"/>
          <w:noProof/>
        </w:rPr>
        <mc:AlternateContent>
          <mc:Choice Requires="wps">
            <w:drawing>
              <wp:anchor distT="0" distB="0" distL="114300" distR="114300" simplePos="0" relativeHeight="21" behindDoc="0" locked="0" layoutInCell="1" hidden="0" allowOverlap="1" wp14:anchorId="7496AD7E" wp14:editId="538AA2EC">
                <wp:simplePos x="0" y="0"/>
                <wp:positionH relativeFrom="column">
                  <wp:posOffset>4909820</wp:posOffset>
                </wp:positionH>
                <wp:positionV relativeFrom="paragraph">
                  <wp:posOffset>144145</wp:posOffset>
                </wp:positionV>
                <wp:extent cx="267970" cy="3810"/>
                <wp:effectExtent l="635" t="33020" r="29210" b="45085"/>
                <wp:wrapNone/>
                <wp:docPr id="1052" name="Line 249"/>
                <wp:cNvGraphicFramePr/>
                <a:graphic xmlns:a="http://schemas.openxmlformats.org/drawingml/2006/main">
                  <a:graphicData uri="http://schemas.microsoft.com/office/word/2010/wordprocessingShape">
                    <wps:wsp>
                      <wps:cNvCnPr/>
                      <wps:spPr>
                        <a:xfrm>
                          <a:off x="0" y="0"/>
                          <a:ext cx="267970" cy="3810"/>
                        </a:xfrm>
                        <a:prstGeom prst="line">
                          <a:avLst/>
                        </a:prstGeom>
                        <a:noFill/>
                        <a:ln w="12700">
                          <a:solidFill>
                            <a:srgbClr val="000000"/>
                          </a:solidFill>
                          <a:prstDash val="dash"/>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id="Line 249" style="mso-wrap-distance-top:0pt;mso-wrap-distance-right:9pt;mso-wrap-distance-bottom:0pt;mso-position-vertical-relative:text;mso-position-horizontal-relative:text;position:absolute;mso-wrap-distance-left:9pt;z-index:21;" o:spid="_x0000_s1052" o:allowincell="t" o:allowoverlap="t" filled="f" stroked="t" strokecolor="#000000" strokeweight="1pt" o:spt="20" from="386.6pt,11.350000000000001pt" to="407.70000000000005pt,11.65pt">
                <v:fill/>
                <v:stroke dashstyle="dash" filltype="solid" endarrow="block" endarrowwidth="medium" endarrowlength="medium"/>
                <v:textbox style="layout-flow:horizontal;"/>
                <v:imagedata o:title=""/>
                <w10:wrap type="none" anchorx="text" anchory="text"/>
              </v:line>
            </w:pict>
          </mc:Fallback>
        </mc:AlternateContent>
      </w:r>
      <w:r>
        <w:rPr>
          <w:rFonts w:hint="eastAsia"/>
          <w:noProof/>
        </w:rPr>
        <mc:AlternateContent>
          <mc:Choice Requires="wps">
            <w:drawing>
              <wp:anchor distT="0" distB="0" distL="114300" distR="114300" simplePos="0" relativeHeight="20" behindDoc="0" locked="0" layoutInCell="1" hidden="0" allowOverlap="1" wp14:anchorId="08992429" wp14:editId="760CE600">
                <wp:simplePos x="0" y="0"/>
                <wp:positionH relativeFrom="column">
                  <wp:posOffset>1402080</wp:posOffset>
                </wp:positionH>
                <wp:positionV relativeFrom="paragraph">
                  <wp:posOffset>163195</wp:posOffset>
                </wp:positionV>
                <wp:extent cx="267970" cy="3810"/>
                <wp:effectExtent l="635" t="33020" r="29210" b="45085"/>
                <wp:wrapNone/>
                <wp:docPr id="1053" name="Line 248"/>
                <wp:cNvGraphicFramePr/>
                <a:graphic xmlns:a="http://schemas.openxmlformats.org/drawingml/2006/main">
                  <a:graphicData uri="http://schemas.microsoft.com/office/word/2010/wordprocessingShape">
                    <wps:wsp>
                      <wps:cNvCnPr/>
                      <wps:spPr>
                        <a:xfrm>
                          <a:off x="0" y="0"/>
                          <a:ext cx="267970" cy="3810"/>
                        </a:xfrm>
                        <a:prstGeom prst="line">
                          <a:avLst/>
                        </a:prstGeom>
                        <a:noFill/>
                        <a:ln w="12700">
                          <a:solidFill>
                            <a:srgbClr val="000000"/>
                          </a:solidFill>
                          <a:prstDash val="dash"/>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id="Line 248" style="mso-wrap-distance-top:0pt;mso-wrap-distance-right:9pt;mso-wrap-distance-bottom:0pt;mso-position-vertical-relative:text;mso-position-horizontal-relative:text;position:absolute;mso-wrap-distance-left:9pt;z-index:20;" o:spid="_x0000_s1053" o:allowincell="t" o:allowoverlap="t" filled="f" stroked="t" strokecolor="#000000" strokeweight="1pt" o:spt="20" from="110.4pt,12.850000000000001pt" to="131.5pt,13.15pt">
                <v:fill/>
                <v:stroke dashstyle="dash" filltype="solid" endarrow="block" endarrowwidth="medium" endarrowlength="medium"/>
                <v:textbox style="layout-flow:horizontal;"/>
                <v:imagedata o:title=""/>
                <w10:wrap type="none" anchorx="text" anchory="text"/>
              </v:line>
            </w:pict>
          </mc:Fallback>
        </mc:AlternateContent>
      </w:r>
    </w:p>
    <w:p w14:paraId="76C380AF" w14:textId="77777777" w:rsidR="0008117E" w:rsidRDefault="00A42213">
      <w:r>
        <w:rPr>
          <w:rFonts w:hint="eastAsia"/>
          <w:noProof/>
        </w:rPr>
        <mc:AlternateContent>
          <mc:Choice Requires="wps">
            <w:drawing>
              <wp:anchor distT="0" distB="0" distL="114300" distR="114300" simplePos="0" relativeHeight="18" behindDoc="0" locked="0" layoutInCell="1" hidden="0" allowOverlap="1" wp14:anchorId="67E0752D" wp14:editId="28FC1DD5">
                <wp:simplePos x="0" y="0"/>
                <wp:positionH relativeFrom="column">
                  <wp:posOffset>1985010</wp:posOffset>
                </wp:positionH>
                <wp:positionV relativeFrom="paragraph">
                  <wp:posOffset>0</wp:posOffset>
                </wp:positionV>
                <wp:extent cx="2349500" cy="277495"/>
                <wp:effectExtent l="635" t="635" r="65405" b="10795"/>
                <wp:wrapNone/>
                <wp:docPr id="1054" name="Freeform 247"/>
                <wp:cNvGraphicFramePr/>
                <a:graphic xmlns:a="http://schemas.openxmlformats.org/drawingml/2006/main">
                  <a:graphicData uri="http://schemas.microsoft.com/office/word/2010/wordprocessingShape">
                    <wps:wsp>
                      <wps:cNvSpPr/>
                      <wps:spPr>
                        <a:xfrm rot="10800000">
                          <a:off x="0" y="0"/>
                          <a:ext cx="2349500" cy="277495"/>
                        </a:xfrm>
                        <a:custGeom>
                          <a:avLst/>
                          <a:gdLst>
                            <a:gd name="T0" fmla="*/ 0 w 3705"/>
                            <a:gd name="T1" fmla="*/ 437 h 437"/>
                            <a:gd name="T2" fmla="*/ 0 w 3705"/>
                            <a:gd name="T3" fmla="*/ 0 h 437"/>
                            <a:gd name="T4" fmla="*/ 3705 w 3705"/>
                            <a:gd name="T5" fmla="*/ 0 h 437"/>
                            <a:gd name="T6" fmla="*/ 3705 w 3705"/>
                            <a:gd name="T7" fmla="*/ 437 h 437"/>
                          </a:gdLst>
                          <a:ahLst/>
                          <a:cxnLst>
                            <a:cxn ang="0">
                              <a:pos x="T0" y="T1"/>
                            </a:cxn>
                            <a:cxn ang="0">
                              <a:pos x="T2" y="T3"/>
                            </a:cxn>
                            <a:cxn ang="0">
                              <a:pos x="T4" y="T5"/>
                            </a:cxn>
                            <a:cxn ang="0">
                              <a:pos x="T6" y="T7"/>
                            </a:cxn>
                          </a:cxnLst>
                          <a:rect l="0" t="0" r="r" b="b"/>
                          <a:pathLst>
                            <a:path w="3705" h="437">
                              <a:moveTo>
                                <a:pt x="0" y="437"/>
                              </a:moveTo>
                              <a:lnTo>
                                <a:pt x="0" y="0"/>
                              </a:lnTo>
                              <a:lnTo>
                                <a:pt x="3705" y="0"/>
                              </a:lnTo>
                              <a:lnTo>
                                <a:pt x="3705" y="437"/>
                              </a:lnTo>
                            </a:path>
                          </a:pathLst>
                        </a:custGeom>
                        <a:noFill/>
                        <a:ln w="12700" cap="flat">
                          <a:solidFill>
                            <a:srgbClr val="000000"/>
                          </a:solidFill>
                          <a:prstDash val="dash"/>
                          <a:round/>
                          <a:headEnd type="triangle" w="med" len="med"/>
                          <a:tailEnd type="non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 id="Freeform 247" style="mso-wrap-distance-right:9pt;mso-wrap-distance-bottom:0pt;margin-top:0pt;mso-position-vertical-relative:text;mso-position-horizontal-relative:text;position:absolute;height:21.85pt;mso-wrap-distance-top:0pt;width:185pt;mso-wrap-distance-left:9pt;margin-left:156.30000000000001pt;z-index:18;rotation:180;" o:spid="_x0000_s1054" o:allowincell="t" o:allowoverlap="t" filled="f" stroked="t" strokecolor="#000000" strokeweight="1pt" o:spt="100" path="m0,21600l0,21600l0,0l21600,0l21600,21600e">
                <v:path textboxrect="0,0,21600,21600" arrowok="true" o:connecttype="custom" o:connectlocs="0,21600;0,0;21600,0;21600,21600" o:connectangles="0,0,0,0"/>
                <v:fill/>
                <v:stroke joinstyle="round" endcap="flat" dashstyle="dash" filltype="solid" startarrow="block" startarrowwidth="medium" startarrowlength="medium" endarrow="none" endarrowwidth="medium" endarrowlength="medium"/>
                <v:textbox style="layout-flow:horizontal;"/>
                <v:imagedata o:title=""/>
                <w10:wrap type="none" anchorx="text" anchory="text"/>
              </v:shape>
            </w:pict>
          </mc:Fallback>
        </mc:AlternateContent>
      </w:r>
    </w:p>
    <w:p w14:paraId="452CBA4D" w14:textId="77777777" w:rsidR="0008117E" w:rsidRDefault="0008117E"/>
    <w:p w14:paraId="5FF3F835" w14:textId="77777777" w:rsidR="0008117E" w:rsidRDefault="00A42213">
      <w:r>
        <w:rPr>
          <w:rFonts w:hint="eastAsia"/>
          <w:noProof/>
        </w:rPr>
        <mc:AlternateContent>
          <mc:Choice Requires="wps">
            <w:drawing>
              <wp:anchor distT="0" distB="0" distL="114300" distR="114300" simplePos="0" relativeHeight="3" behindDoc="0" locked="0" layoutInCell="1" hidden="0" allowOverlap="1" wp14:anchorId="6B115017" wp14:editId="123A68C9">
                <wp:simplePos x="0" y="0"/>
                <wp:positionH relativeFrom="column">
                  <wp:posOffset>800100</wp:posOffset>
                </wp:positionH>
                <wp:positionV relativeFrom="paragraph">
                  <wp:posOffset>113030</wp:posOffset>
                </wp:positionV>
                <wp:extent cx="400050" cy="0"/>
                <wp:effectExtent l="0" t="36195" r="29210" b="46355"/>
                <wp:wrapNone/>
                <wp:docPr id="1055" name="Line 214"/>
                <wp:cNvGraphicFramePr/>
                <a:graphic xmlns:a="http://schemas.openxmlformats.org/drawingml/2006/main">
                  <a:graphicData uri="http://schemas.microsoft.com/office/word/2010/wordprocessingShape">
                    <wps:wsp>
                      <wps:cNvCnPr/>
                      <wps:spPr>
                        <a:xfrm>
                          <a:off x="0" y="0"/>
                          <a:ext cx="400050" cy="0"/>
                        </a:xfrm>
                        <a:prstGeom prst="line">
                          <a:avLst/>
                        </a:prstGeom>
                        <a:noFill/>
                        <a:ln w="25400">
                          <a:solidFill>
                            <a:srgbClr val="000000"/>
                          </a:solidFill>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id="Line 214" style="mso-wrap-distance-top:0pt;mso-wrap-distance-right:9pt;mso-wrap-distance-bottom:0pt;mso-position-vertical-relative:text;mso-position-horizontal-relative:text;position:absolute;mso-wrap-distance-left:9pt;z-index:3;" o:spid="_x0000_s1055" o:allowincell="t" o:allowoverlap="t" filled="f" stroked="t" strokecolor="#000000" strokeweight="2pt" o:spt="20" from="63pt,8.9pt" to="94.5pt,8.9pt">
                <v:fill/>
                <v:stroke filltype="solid" endarrow="block" endarrowwidth="medium" endarrowlength="medium"/>
                <v:textbox style="layout-flow:horizontal;"/>
                <v:imagedata o:title=""/>
                <w10:wrap type="none" anchorx="text" anchory="text"/>
              </v:line>
            </w:pict>
          </mc:Fallback>
        </mc:AlternateContent>
      </w:r>
      <w:r>
        <w:rPr>
          <w:rFonts w:hint="eastAsia"/>
        </w:rPr>
        <w:t xml:space="preserve">　　　　　　　　　　市町立学校職員の場合</w:t>
      </w:r>
    </w:p>
    <w:p w14:paraId="2D85FA19" w14:textId="77777777" w:rsidR="0008117E" w:rsidRDefault="00A42213">
      <w:r>
        <w:rPr>
          <w:rFonts w:hint="eastAsia"/>
          <w:noProof/>
        </w:rPr>
        <mc:AlternateContent>
          <mc:Choice Requires="wps">
            <w:drawing>
              <wp:anchor distT="0" distB="0" distL="114300" distR="114300" simplePos="0" relativeHeight="4" behindDoc="0" locked="0" layoutInCell="1" hidden="0" allowOverlap="1" wp14:anchorId="65D2A62F" wp14:editId="5D3E37A2">
                <wp:simplePos x="0" y="0"/>
                <wp:positionH relativeFrom="column">
                  <wp:posOffset>800100</wp:posOffset>
                </wp:positionH>
                <wp:positionV relativeFrom="paragraph">
                  <wp:posOffset>113030</wp:posOffset>
                </wp:positionV>
                <wp:extent cx="400050" cy="0"/>
                <wp:effectExtent l="0" t="36195" r="29210" b="46355"/>
                <wp:wrapNone/>
                <wp:docPr id="1056" name="Line 215"/>
                <wp:cNvGraphicFramePr/>
                <a:graphic xmlns:a="http://schemas.openxmlformats.org/drawingml/2006/main">
                  <a:graphicData uri="http://schemas.microsoft.com/office/word/2010/wordprocessingShape">
                    <wps:wsp>
                      <wps:cNvCnPr/>
                      <wps:spPr>
                        <a:xfrm>
                          <a:off x="0" y="0"/>
                          <a:ext cx="400050" cy="0"/>
                        </a:xfrm>
                        <a:prstGeom prst="line">
                          <a:avLst/>
                        </a:prstGeom>
                        <a:noFill/>
                        <a:ln w="9525">
                          <a:solidFill>
                            <a:srgbClr val="000000"/>
                          </a:solidFill>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id="Line 215" style="mso-wrap-distance-top:0pt;mso-wrap-distance-right:9pt;mso-wrap-distance-bottom:0pt;mso-position-vertical-relative:text;mso-position-horizontal-relative:text;position:absolute;mso-wrap-distance-left:9pt;z-index:4;" o:spid="_x0000_s1056" o:allowincell="t" o:allowoverlap="t" filled="f" stroked="t" strokecolor="#000000" strokeweight="0.75pt" o:spt="20" from="63pt,8.9pt" to="94.5pt,8.9pt">
                <v:fill/>
                <v:stroke filltype="solid" endarrow="block" endarrowwidth="medium" endarrowlength="medium"/>
                <v:textbox style="layout-flow:horizontal;"/>
                <v:imagedata o:title=""/>
                <w10:wrap type="none" anchorx="text" anchory="text"/>
              </v:line>
            </w:pict>
          </mc:Fallback>
        </mc:AlternateContent>
      </w:r>
      <w:r>
        <w:rPr>
          <w:rFonts w:hint="eastAsia"/>
        </w:rPr>
        <w:t xml:space="preserve">　　　　　　　　　　県立学校等職員の場合</w:t>
      </w:r>
    </w:p>
    <w:p w14:paraId="07D859B1" w14:textId="77777777" w:rsidR="0008117E" w:rsidRDefault="00A42213">
      <w:pPr>
        <w:spacing w:afterLines="50" w:after="175"/>
      </w:pPr>
      <w:r>
        <w:rPr>
          <w:rFonts w:hint="eastAsia"/>
          <w:noProof/>
        </w:rPr>
        <mc:AlternateContent>
          <mc:Choice Requires="wps">
            <w:drawing>
              <wp:anchor distT="0" distB="0" distL="114300" distR="114300" simplePos="0" relativeHeight="5" behindDoc="0" locked="0" layoutInCell="1" hidden="0" allowOverlap="1" wp14:anchorId="36E92488" wp14:editId="292B57B7">
                <wp:simplePos x="0" y="0"/>
                <wp:positionH relativeFrom="column">
                  <wp:posOffset>800100</wp:posOffset>
                </wp:positionH>
                <wp:positionV relativeFrom="paragraph">
                  <wp:posOffset>113030</wp:posOffset>
                </wp:positionV>
                <wp:extent cx="400050" cy="0"/>
                <wp:effectExtent l="0" t="36195" r="29210" b="46355"/>
                <wp:wrapNone/>
                <wp:docPr id="1057" name="Line 216"/>
                <wp:cNvGraphicFramePr/>
                <a:graphic xmlns:a="http://schemas.openxmlformats.org/drawingml/2006/main">
                  <a:graphicData uri="http://schemas.microsoft.com/office/word/2010/wordprocessingShape">
                    <wps:wsp>
                      <wps:cNvCnPr/>
                      <wps:spPr>
                        <a:xfrm>
                          <a:off x="0" y="0"/>
                          <a:ext cx="400050" cy="0"/>
                        </a:xfrm>
                        <a:prstGeom prst="line">
                          <a:avLst/>
                        </a:prstGeom>
                        <a:noFill/>
                        <a:ln w="12700">
                          <a:solidFill>
                            <a:srgbClr val="000000"/>
                          </a:solidFill>
                          <a:prstDash val="dash"/>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id="Line 216" style="mso-wrap-distance-top:0pt;mso-wrap-distance-right:9pt;mso-wrap-distance-bottom:0pt;mso-position-vertical-relative:text;mso-position-horizontal-relative:text;position:absolute;mso-wrap-distance-left:9pt;z-index:5;" o:spid="_x0000_s1057" o:allowincell="t" o:allowoverlap="t" filled="f" stroked="t" strokecolor="#000000" strokeweight="1pt" o:spt="20" from="63pt,8.9pt" to="94.5pt,8.9pt">
                <v:fill/>
                <v:stroke dashstyle="dash" filltype="solid" endarrow="block" endarrowwidth="medium" endarrowlength="medium"/>
                <v:textbox style="layout-flow:horizontal;"/>
                <v:imagedata o:title=""/>
                <w10:wrap type="none" anchorx="text" anchory="text"/>
              </v:line>
            </w:pict>
          </mc:Fallback>
        </mc:AlternateContent>
      </w:r>
      <w:r>
        <w:rPr>
          <w:rFonts w:hint="eastAsia"/>
        </w:rPr>
        <w:t xml:space="preserve">　　　　　　　　　　市町教育委員会任命職員の場合</w:t>
      </w:r>
    </w:p>
    <w:p w14:paraId="11F58F28" w14:textId="77777777" w:rsidR="0008117E" w:rsidRDefault="00A42213">
      <w:pPr>
        <w:pStyle w:val="a4"/>
        <w:tabs>
          <w:tab w:val="clear" w:pos="4252"/>
          <w:tab w:val="clear" w:pos="8504"/>
        </w:tabs>
        <w:snapToGrid/>
        <w:ind w:firstLineChars="100" w:firstLine="210"/>
      </w:pPr>
      <w:r>
        <w:rPr>
          <w:rFonts w:hint="eastAsia"/>
        </w:rPr>
        <w:t>オ　加害者のいる災害</w:t>
      </w:r>
    </w:p>
    <w:p w14:paraId="14819952" w14:textId="77777777" w:rsidR="0008117E" w:rsidRDefault="00A42213">
      <w:pPr>
        <w:ind w:left="420" w:rightChars="8" w:right="17" w:hangingChars="200" w:hanging="420"/>
      </w:pPr>
      <w:r>
        <w:rPr>
          <w:rFonts w:hint="eastAsia"/>
        </w:rPr>
        <w:t xml:space="preserve">　　　交通事故や第三者に殴られたなど公務災害，通勤災害には第三者の行為により災害が発生する場合がある。</w:t>
      </w:r>
    </w:p>
    <w:p w14:paraId="4AE3A393" w14:textId="77777777" w:rsidR="0008117E" w:rsidRDefault="00A42213">
      <w:pPr>
        <w:ind w:left="420" w:rightChars="8" w:right="17" w:hangingChars="200" w:hanging="420"/>
      </w:pPr>
      <w:r>
        <w:rPr>
          <w:rFonts w:hint="eastAsia"/>
        </w:rPr>
        <w:t xml:space="preserve">　　　この場合，被災職員は加害者に対する民事上の損害賠償請求権と基金に対する災害補償請求権を同時に取得することになるが，重複して支払われないため，次の(ｱ），(ｲ)の治療費の支払い方法のいずれにするかを決定する必要がある。</w:t>
      </w:r>
    </w:p>
    <w:p w14:paraId="1A070E81" w14:textId="77777777" w:rsidR="0008117E" w:rsidRDefault="00A42213">
      <w:pPr>
        <w:ind w:rightChars="8" w:right="17" w:firstLineChars="200" w:firstLine="420"/>
      </w:pPr>
      <w:r>
        <w:rPr>
          <w:rFonts w:hint="eastAsia"/>
        </w:rPr>
        <w:t>(ｱ) 賠償先行</w:t>
      </w:r>
    </w:p>
    <w:p w14:paraId="1BC42503" w14:textId="77777777" w:rsidR="0008117E" w:rsidRDefault="00A42213">
      <w:pPr>
        <w:ind w:leftChars="264" w:left="554" w:rightChars="8" w:right="17" w:firstLineChars="100" w:firstLine="210"/>
      </w:pPr>
      <w:r>
        <w:rPr>
          <w:rFonts w:hint="eastAsia"/>
        </w:rPr>
        <w:t>加害者本人や保険会社（自賠責保険，任意保険）が支払う方法。原因者である加害者が第一義的に負担すべきもの（原因者負担）であるため，通常はこの方法を原則とする。</w:t>
      </w:r>
    </w:p>
    <w:p w14:paraId="4ECC95C4" w14:textId="77777777" w:rsidR="0008117E" w:rsidRDefault="00A42213">
      <w:pPr>
        <w:tabs>
          <w:tab w:val="left" w:pos="758"/>
        </w:tabs>
        <w:ind w:leftChars="176" w:left="790" w:rightChars="8" w:right="17" w:hangingChars="200" w:hanging="420"/>
      </w:pPr>
      <w:r>
        <w:rPr>
          <w:rFonts w:hint="eastAsia"/>
        </w:rPr>
        <w:t>(ｲ) 補償先行</w:t>
      </w:r>
    </w:p>
    <w:p w14:paraId="199A6A74" w14:textId="77777777" w:rsidR="0008117E" w:rsidRDefault="00A42213">
      <w:pPr>
        <w:tabs>
          <w:tab w:val="left" w:pos="758"/>
        </w:tabs>
        <w:ind w:leftChars="264" w:left="554" w:rightChars="8" w:right="17" w:firstLineChars="100" w:firstLine="210"/>
      </w:pPr>
      <w:r>
        <w:rPr>
          <w:rFonts w:hint="eastAsia"/>
        </w:rPr>
        <w:t>加害者が不明，加害者が無資力，被災職員の過失が大きく加害者（任意保険等）が希望するときなど，やむを得ず基金の補償を先行する場合は，あらかじめ基金支部に申し出る。補償先行を行うと，基金はその価額の限度において，被災職員に代わって加害者に対する損害賠償請求権を取得し，それに基づき加害者又は保険会社に損害賠償（治療費）の支払い請求をする（求償）ことになるので，加害者は損害賠償責任を免れるということにはならない。</w:t>
      </w:r>
    </w:p>
    <w:p w14:paraId="53F2AD58" w14:textId="77777777" w:rsidR="0008117E" w:rsidRDefault="00A42213">
      <w:pPr>
        <w:tabs>
          <w:tab w:val="left" w:pos="758"/>
        </w:tabs>
        <w:ind w:rightChars="8" w:right="17" w:firstLineChars="200" w:firstLine="420"/>
      </w:pPr>
      <w:r>
        <w:rPr>
          <w:rFonts w:hint="eastAsia"/>
        </w:rPr>
        <w:t>(ｳ) 示談</w:t>
      </w:r>
    </w:p>
    <w:p w14:paraId="1FF0F491" w14:textId="77777777" w:rsidR="0008117E" w:rsidRDefault="00A42213">
      <w:pPr>
        <w:tabs>
          <w:tab w:val="left" w:pos="758"/>
        </w:tabs>
        <w:ind w:leftChars="264" w:left="554" w:rightChars="8" w:right="17" w:firstLineChars="100" w:firstLine="210"/>
      </w:pPr>
      <w:r>
        <w:rPr>
          <w:rFonts w:hint="eastAsia"/>
        </w:rPr>
        <w:t>示談とは，当該事故に関する法律上の和解にあたり，一般的には損害賠償や慰謝料の金額又は支払い方法について，当事者間の話し合いにより解決することをいう。裁判等によって損害賠償を請求すると，手続きが煩雑であったり，解決まで長期間を要したりすることがあるため，示談によって解決するのが一般的である。できるだけ迅速な示談解決が望ましいと考えられるが，損害の程度について十分な見通しが立っていない時期の示談はその後の出費を請求できなくなるなど，被害者が不利になりがちであるので，傷病が治ゆ（病状固定）し，損害額を確定させてから示談を行うのがもっとも適切である。</w:t>
      </w:r>
    </w:p>
    <w:p w14:paraId="79E33238" w14:textId="77777777" w:rsidR="0008117E" w:rsidRDefault="00A42213">
      <w:pPr>
        <w:tabs>
          <w:tab w:val="left" w:pos="758"/>
        </w:tabs>
        <w:ind w:leftChars="264" w:left="554" w:firstLineChars="100" w:firstLine="210"/>
        <w:rPr>
          <w:dstrike/>
        </w:rPr>
      </w:pPr>
      <w:r>
        <w:rPr>
          <w:rFonts w:hint="eastAsia"/>
        </w:rPr>
        <w:t>口約束による示談も無効ではないがトラブルの元になるので，示談内容を書面化して明確にすることが必要である。基金が補償先行している場合には，示談書の案文の写しを必ず基金に提出し，基金の承認を受けた後に正式示談を締結するようにする。</w:t>
      </w:r>
    </w:p>
    <w:p w14:paraId="1C0A7C7E" w14:textId="77777777" w:rsidR="0008117E" w:rsidRDefault="00A42213">
      <w:pPr>
        <w:tabs>
          <w:tab w:val="left" w:pos="758"/>
        </w:tabs>
        <w:ind w:firstLineChars="400" w:firstLine="840"/>
      </w:pPr>
      <w:r>
        <w:rPr>
          <w:rFonts w:hint="eastAsia"/>
        </w:rPr>
        <w:t>＜示談書の内容＞</w:t>
      </w:r>
    </w:p>
    <w:p w14:paraId="5956A1D9" w14:textId="77777777" w:rsidR="0008117E" w:rsidRDefault="00A42213">
      <w:pPr>
        <w:tabs>
          <w:tab w:val="left" w:pos="758"/>
        </w:tabs>
        <w:ind w:leftChars="352" w:left="739" w:firstLineChars="100" w:firstLine="210"/>
      </w:pPr>
      <w:r>
        <w:rPr>
          <w:rFonts w:hint="eastAsia"/>
        </w:rPr>
        <w:t>・当事者名</w:t>
      </w:r>
    </w:p>
    <w:p w14:paraId="6B8BE4E3" w14:textId="77777777" w:rsidR="0008117E" w:rsidRDefault="00A42213">
      <w:pPr>
        <w:tabs>
          <w:tab w:val="left" w:pos="758"/>
        </w:tabs>
        <w:ind w:leftChars="352" w:left="739" w:firstLineChars="100" w:firstLine="210"/>
      </w:pPr>
      <w:r>
        <w:rPr>
          <w:rFonts w:hint="eastAsia"/>
        </w:rPr>
        <w:t>・事故の日時，場所</w:t>
      </w:r>
    </w:p>
    <w:p w14:paraId="70D8B73F" w14:textId="77777777" w:rsidR="0008117E" w:rsidRDefault="00A42213">
      <w:pPr>
        <w:tabs>
          <w:tab w:val="left" w:pos="758"/>
        </w:tabs>
        <w:ind w:leftChars="352" w:left="739" w:firstLineChars="100" w:firstLine="210"/>
      </w:pPr>
      <w:r>
        <w:rPr>
          <w:rFonts w:hint="eastAsia"/>
        </w:rPr>
        <w:t>・事故の状況</w:t>
      </w:r>
    </w:p>
    <w:p w14:paraId="44FAE38C" w14:textId="77777777" w:rsidR="0008117E" w:rsidRDefault="00A42213">
      <w:pPr>
        <w:tabs>
          <w:tab w:val="left" w:pos="758"/>
        </w:tabs>
        <w:ind w:leftChars="352" w:left="739" w:firstLineChars="100" w:firstLine="210"/>
      </w:pPr>
      <w:r>
        <w:rPr>
          <w:rFonts w:hint="eastAsia"/>
        </w:rPr>
        <w:lastRenderedPageBreak/>
        <w:t>・示談の内容（賠償金の内訳を明確にすること）</w:t>
      </w:r>
    </w:p>
    <w:p w14:paraId="67F84ED8" w14:textId="77777777" w:rsidR="0008117E" w:rsidRDefault="00A42213">
      <w:pPr>
        <w:tabs>
          <w:tab w:val="left" w:pos="758"/>
        </w:tabs>
        <w:ind w:leftChars="352" w:left="739" w:firstLineChars="100" w:firstLine="210"/>
      </w:pPr>
      <w:r>
        <w:rPr>
          <w:rFonts w:hint="eastAsia"/>
        </w:rPr>
        <w:t>・賠償金の支払い方法及び時期</w:t>
      </w:r>
    </w:p>
    <w:p w14:paraId="3BF59E45" w14:textId="77777777" w:rsidR="0008117E" w:rsidRDefault="00A42213">
      <w:pPr>
        <w:tabs>
          <w:tab w:val="left" w:pos="758"/>
        </w:tabs>
        <w:ind w:leftChars="352" w:left="739" w:firstLineChars="100" w:firstLine="210"/>
      </w:pPr>
      <w:r>
        <w:rPr>
          <w:rFonts w:hint="eastAsia"/>
        </w:rPr>
        <w:t>・後遺症・再発の取扱い</w:t>
      </w:r>
    </w:p>
    <w:p w14:paraId="58C582D3" w14:textId="77777777" w:rsidR="0008117E" w:rsidRDefault="00A42213">
      <w:pPr>
        <w:tabs>
          <w:tab w:val="left" w:pos="758"/>
        </w:tabs>
        <w:ind w:leftChars="352" w:left="739" w:firstLineChars="100" w:firstLine="210"/>
      </w:pPr>
      <w:r>
        <w:rPr>
          <w:rFonts w:hint="eastAsia"/>
        </w:rPr>
        <w:t>・基金の補償先行がある場合の取扱い</w:t>
      </w:r>
    </w:p>
    <w:p w14:paraId="2C38B69D" w14:textId="77777777" w:rsidR="0008117E" w:rsidRDefault="00A42213">
      <w:pPr>
        <w:tabs>
          <w:tab w:val="left" w:pos="758"/>
        </w:tabs>
        <w:ind w:leftChars="352" w:left="739" w:firstLineChars="100" w:firstLine="210"/>
      </w:pPr>
      <w:r>
        <w:rPr>
          <w:rFonts w:hint="eastAsia"/>
        </w:rPr>
        <w:t>・作成年月日</w:t>
      </w:r>
    </w:p>
    <w:p w14:paraId="16C27656" w14:textId="77777777" w:rsidR="0008117E" w:rsidRDefault="00A42213">
      <w:pPr>
        <w:tabs>
          <w:tab w:val="left" w:pos="758"/>
        </w:tabs>
        <w:ind w:leftChars="352" w:left="739"/>
      </w:pPr>
      <w:r>
        <w:rPr>
          <w:rFonts w:hint="eastAsia"/>
        </w:rPr>
        <w:t>※　交通事故の場合は，加害車両等の登録番号を明記することが必要</w:t>
      </w:r>
    </w:p>
    <w:p w14:paraId="3D4277CA" w14:textId="77777777" w:rsidR="0008117E" w:rsidRDefault="00A42213">
      <w:pPr>
        <w:tabs>
          <w:tab w:val="left" w:pos="758"/>
        </w:tabs>
        <w:ind w:left="840" w:hangingChars="400" w:hanging="840"/>
      </w:pPr>
      <w:r>
        <w:rPr>
          <w:rFonts w:hint="eastAsia"/>
          <w:noProof/>
        </w:rPr>
        <mc:AlternateContent>
          <mc:Choice Requires="wpg">
            <w:drawing>
              <wp:anchor distT="0" distB="0" distL="114300" distR="114300" simplePos="0" relativeHeight="22" behindDoc="0" locked="0" layoutInCell="1" hidden="0" allowOverlap="1" wp14:anchorId="7ED0C6F1" wp14:editId="2A6D05FC">
                <wp:simplePos x="0" y="0"/>
                <wp:positionH relativeFrom="column">
                  <wp:posOffset>899160</wp:posOffset>
                </wp:positionH>
                <wp:positionV relativeFrom="paragraph">
                  <wp:posOffset>273685</wp:posOffset>
                </wp:positionV>
                <wp:extent cx="3616325" cy="2412365"/>
                <wp:effectExtent l="635" t="635" r="29845" b="10795"/>
                <wp:wrapNone/>
                <wp:docPr id="1058" name="Group 276"/>
                <wp:cNvGraphicFramePr/>
                <a:graphic xmlns:a="http://schemas.openxmlformats.org/drawingml/2006/main">
                  <a:graphicData uri="http://schemas.microsoft.com/office/word/2010/wordprocessingGroup">
                    <wpg:wgp>
                      <wpg:cNvGrpSpPr/>
                      <wpg:grpSpPr>
                        <a:xfrm>
                          <a:off x="0" y="0"/>
                          <a:ext cx="3616325" cy="2412365"/>
                          <a:chOff x="2556" y="5351"/>
                          <a:chExt cx="5695" cy="3799"/>
                        </a:xfrm>
                      </wpg:grpSpPr>
                      <wps:wsp>
                        <wps:cNvPr id="1059" name="Rectangle 252"/>
                        <wps:cNvSpPr>
                          <a:spLocks noChangeArrowheads="1"/>
                        </wps:cNvSpPr>
                        <wps:spPr>
                          <a:xfrm>
                            <a:off x="6890" y="7536"/>
                            <a:ext cx="1361" cy="874"/>
                          </a:xfrm>
                          <a:prstGeom prst="rect">
                            <a:avLst/>
                          </a:prstGeom>
                          <a:solidFill>
                            <a:srgbClr val="FFFFFF"/>
                          </a:solidFill>
                          <a:ln w="9525">
                            <a:solidFill>
                              <a:srgbClr val="000000"/>
                            </a:solidFill>
                            <a:miter lim="800000"/>
                            <a:headEnd/>
                            <a:tailEnd/>
                          </a:ln>
                        </wps:spPr>
                        <wps:txbx>
                          <w:txbxContent>
                            <w:p w14:paraId="4EFE0682" w14:textId="77777777" w:rsidR="0008117E" w:rsidRDefault="00A42213">
                              <w:pPr>
                                <w:jc w:val="center"/>
                              </w:pPr>
                              <w:r>
                                <w:rPr>
                                  <w:rFonts w:hint="eastAsia"/>
                                </w:rPr>
                                <w:t>第三者</w:t>
                              </w:r>
                            </w:p>
                            <w:p w14:paraId="024C85B1" w14:textId="77777777" w:rsidR="0008117E" w:rsidRDefault="00A42213">
                              <w:pPr>
                                <w:jc w:val="center"/>
                              </w:pPr>
                              <w:r>
                                <w:rPr>
                                  <w:rFonts w:hint="eastAsia"/>
                                </w:rPr>
                                <w:t>（加害者）</w:t>
                              </w:r>
                            </w:p>
                          </w:txbxContent>
                        </wps:txbx>
                        <wps:bodyPr rot="0" vertOverflow="overflow" horzOverflow="overflow" wrap="square" lIns="74295" tIns="8890" rIns="74295" bIns="8890" anchor="t" anchorCtr="0" upright="1"/>
                      </wps:wsp>
                      <wps:wsp>
                        <wps:cNvPr id="1060" name="Rectangle 253"/>
                        <wps:cNvSpPr>
                          <a:spLocks noChangeArrowheads="1"/>
                        </wps:cNvSpPr>
                        <wps:spPr>
                          <a:xfrm>
                            <a:off x="4592" y="5351"/>
                            <a:ext cx="1235" cy="874"/>
                          </a:xfrm>
                          <a:prstGeom prst="rect">
                            <a:avLst/>
                          </a:prstGeom>
                          <a:solidFill>
                            <a:srgbClr val="FFFFFF"/>
                          </a:solidFill>
                          <a:ln w="9525">
                            <a:solidFill>
                              <a:srgbClr val="000000"/>
                            </a:solidFill>
                            <a:miter lim="800000"/>
                            <a:headEnd/>
                            <a:tailEnd/>
                          </a:ln>
                        </wps:spPr>
                        <wps:txbx>
                          <w:txbxContent>
                            <w:p w14:paraId="52FA7C65" w14:textId="77777777" w:rsidR="0008117E" w:rsidRDefault="00A42213">
                              <w:pPr>
                                <w:spacing w:line="600" w:lineRule="exact"/>
                                <w:jc w:val="center"/>
                              </w:pPr>
                              <w:r>
                                <w:rPr>
                                  <w:rFonts w:hint="eastAsia"/>
                                </w:rPr>
                                <w:t>被災職員</w:t>
                              </w:r>
                            </w:p>
                          </w:txbxContent>
                        </wps:txbx>
                        <wps:bodyPr rot="0" vertOverflow="overflow" horzOverflow="overflow" wrap="square" lIns="74295" tIns="8890" rIns="74295" bIns="8890" anchor="t" anchorCtr="0" upright="1"/>
                      </wps:wsp>
                      <wps:wsp>
                        <wps:cNvPr id="1061" name="Rectangle 254"/>
                        <wps:cNvSpPr>
                          <a:spLocks noChangeArrowheads="1"/>
                        </wps:cNvSpPr>
                        <wps:spPr>
                          <a:xfrm>
                            <a:off x="2556" y="7536"/>
                            <a:ext cx="1235" cy="874"/>
                          </a:xfrm>
                          <a:prstGeom prst="rect">
                            <a:avLst/>
                          </a:prstGeom>
                          <a:solidFill>
                            <a:srgbClr val="FFFFFF"/>
                          </a:solidFill>
                          <a:ln w="9525">
                            <a:solidFill>
                              <a:srgbClr val="000000"/>
                            </a:solidFill>
                            <a:miter lim="800000"/>
                            <a:headEnd/>
                            <a:tailEnd/>
                          </a:ln>
                        </wps:spPr>
                        <wps:txbx>
                          <w:txbxContent>
                            <w:p w14:paraId="379710CA" w14:textId="77777777" w:rsidR="0008117E" w:rsidRDefault="00A42213">
                              <w:pPr>
                                <w:spacing w:line="600" w:lineRule="exact"/>
                                <w:jc w:val="center"/>
                              </w:pPr>
                              <w:r>
                                <w:rPr>
                                  <w:rFonts w:hint="eastAsia"/>
                                </w:rPr>
                                <w:t>基　金</w:t>
                              </w:r>
                            </w:p>
                          </w:txbxContent>
                        </wps:txbx>
                        <wps:bodyPr rot="0" vertOverflow="overflow" horzOverflow="overflow" wrap="square" lIns="74295" tIns="8890" rIns="74295" bIns="8890" anchor="t" anchorCtr="0" upright="1"/>
                      </wps:wsp>
                      <wps:wsp>
                        <wps:cNvPr id="1062" name="Line 260"/>
                        <wps:cNvCnPr/>
                        <wps:spPr>
                          <a:xfrm>
                            <a:off x="6015" y="5865"/>
                            <a:ext cx="1290" cy="1560"/>
                          </a:xfrm>
                          <a:prstGeom prst="line">
                            <a:avLst/>
                          </a:prstGeom>
                          <a:noFill/>
                          <a:ln w="9525">
                            <a:solidFill>
                              <a:srgbClr val="000000"/>
                            </a:solidFill>
                            <a:round/>
                            <a:headEnd type="triangle" w="med" len="med"/>
                            <a:tailEnd/>
                          </a:ln>
                        </wps:spPr>
                        <wps:bodyPr/>
                      </wps:wsp>
                      <wps:wsp>
                        <wps:cNvPr id="1063" name="Line 261"/>
                        <wps:cNvCnPr/>
                        <wps:spPr>
                          <a:xfrm>
                            <a:off x="6150" y="5580"/>
                            <a:ext cx="1461" cy="1768"/>
                          </a:xfrm>
                          <a:prstGeom prst="line">
                            <a:avLst/>
                          </a:prstGeom>
                          <a:noFill/>
                          <a:ln w="9525">
                            <a:solidFill>
                              <a:srgbClr val="000000"/>
                            </a:solidFill>
                            <a:round/>
                            <a:headEnd/>
                            <a:tailEnd type="triangle" w="med" len="med"/>
                          </a:ln>
                        </wps:spPr>
                        <wps:bodyPr/>
                      </wps:wsp>
                      <wps:wsp>
                        <wps:cNvPr id="1064" name="Line 264"/>
                        <wps:cNvCnPr/>
                        <wps:spPr>
                          <a:xfrm flipH="1">
                            <a:off x="3347" y="5928"/>
                            <a:ext cx="1093" cy="1499"/>
                          </a:xfrm>
                          <a:prstGeom prst="line">
                            <a:avLst/>
                          </a:prstGeom>
                          <a:noFill/>
                          <a:ln w="9525">
                            <a:solidFill>
                              <a:srgbClr val="000000"/>
                            </a:solidFill>
                            <a:round/>
                            <a:headEnd type="triangle" w="med" len="med"/>
                            <a:tailEnd/>
                          </a:ln>
                        </wps:spPr>
                        <wps:bodyPr/>
                      </wps:wsp>
                      <wps:wsp>
                        <wps:cNvPr id="1065" name="Line 265"/>
                        <wps:cNvCnPr/>
                        <wps:spPr>
                          <a:xfrm flipH="1">
                            <a:off x="3047" y="5580"/>
                            <a:ext cx="1320" cy="1756"/>
                          </a:xfrm>
                          <a:prstGeom prst="line">
                            <a:avLst/>
                          </a:prstGeom>
                          <a:noFill/>
                          <a:ln w="9525">
                            <a:solidFill>
                              <a:srgbClr val="000000"/>
                            </a:solidFill>
                            <a:round/>
                            <a:headEnd/>
                            <a:tailEnd type="triangle" w="med" len="med"/>
                          </a:ln>
                        </wps:spPr>
                        <wps:bodyPr/>
                      </wps:wsp>
                      <wps:wsp>
                        <wps:cNvPr id="1066" name="WordArt 267"/>
                        <wps:cNvSpPr txBox="1">
                          <a:spLocks noChangeArrowheads="1" noChangeShapeType="1" noTextEdit="1"/>
                        </wps:cNvSpPr>
                        <wps:spPr>
                          <a:xfrm rot="19214832">
                            <a:off x="6785" y="5651"/>
                            <a:ext cx="638" cy="1344"/>
                          </a:xfrm>
                          <a:prstGeom prst="rect">
                            <a:avLst/>
                          </a:prstGeom>
                        </wps:spPr>
                        <wps:txbx>
                          <w:txbxContent>
                            <w:p w14:paraId="7BFBF86E" w14:textId="77777777" w:rsidR="0008117E" w:rsidRDefault="00A42213">
                              <w:pPr>
                                <w:pStyle w:val="Web"/>
                                <w:spacing w:before="0" w:beforeAutospacing="0" w:after="0" w:afterAutospacing="0"/>
                                <w:jc w:val="center"/>
                              </w:pPr>
                              <w:r>
                                <w:rPr>
                                  <w:rFonts w:ascii="ＭＳ 明朝" w:eastAsia="ＭＳ 明朝" w:hAnsi="ＭＳ 明朝" w:hint="eastAsia"/>
                                  <w:outline/>
                                  <w:sz w:val="20"/>
                                  <w14:textOutline w14:w="9525" w14:cap="flat" w14:cmpd="sng" w14:algn="ctr">
                                    <w14:solidFill>
                                      <w14:srgbClr w14:val="000000"/>
                                    </w14:solidFill>
                                    <w14:prstDash w14:val="solid"/>
                                    <w14:round/>
                                  </w14:textOutline>
                                </w:rPr>
                                <w:t>損害賠償請求</w:t>
                              </w:r>
                            </w:p>
                          </w:txbxContent>
                        </wps:txbx>
                        <wps:bodyPr vertOverflow="overflow" horzOverflow="overflow" vert="eaVert" wrap="none" fromWordArt="1">
                          <a:spAutoFit/>
                        </wps:bodyPr>
                      </wps:wsp>
                      <wps:wsp>
                        <wps:cNvPr id="1067" name="WordArt 268"/>
                        <wps:cNvSpPr txBox="1">
                          <a:spLocks noChangeArrowheads="1" noChangeShapeType="1" noTextEdit="1"/>
                        </wps:cNvSpPr>
                        <wps:spPr>
                          <a:xfrm rot="19233913">
                            <a:off x="6093" y="6334"/>
                            <a:ext cx="638" cy="944"/>
                          </a:xfrm>
                          <a:prstGeom prst="rect">
                            <a:avLst/>
                          </a:prstGeom>
                        </wps:spPr>
                        <wps:txbx>
                          <w:txbxContent>
                            <w:p w14:paraId="394A8198" w14:textId="77777777" w:rsidR="0008117E" w:rsidRDefault="00A42213">
                              <w:pPr>
                                <w:pStyle w:val="Web"/>
                                <w:spacing w:before="0" w:beforeAutospacing="0" w:after="0" w:afterAutospacing="0"/>
                                <w:jc w:val="center"/>
                              </w:pPr>
                              <w:r>
                                <w:rPr>
                                  <w:rFonts w:ascii="ＭＳ 明朝" w:eastAsia="ＭＳ 明朝" w:hAnsi="ＭＳ 明朝" w:hint="eastAsia"/>
                                  <w:sz w:val="20"/>
                                  <w14:textOutline w14:w="9525" w14:cap="flat" w14:cmpd="sng" w14:algn="ctr">
                                    <w14:solidFill>
                                      <w14:srgbClr w14:val="000000"/>
                                    </w14:solidFill>
                                    <w14:prstDash w14:val="solid"/>
                                    <w14:round/>
                                  </w14:textOutline>
                                </w:rPr>
                                <w:t>賠　　償</w:t>
                              </w:r>
                            </w:p>
                          </w:txbxContent>
                        </wps:txbx>
                        <wps:bodyPr vertOverflow="overflow" horzOverflow="overflow" vert="eaVert" wrap="none" fromWordArt="1">
                          <a:spAutoFit/>
                        </wps:bodyPr>
                      </wps:wsp>
                      <wps:wsp>
                        <wps:cNvPr id="1068" name="WordArt 269"/>
                        <wps:cNvSpPr txBox="1">
                          <a:spLocks noChangeArrowheads="1" noChangeShapeType="1" noTextEdit="1"/>
                        </wps:cNvSpPr>
                        <wps:spPr>
                          <a:xfrm rot="2111169">
                            <a:off x="3739" y="6369"/>
                            <a:ext cx="638" cy="944"/>
                          </a:xfrm>
                          <a:prstGeom prst="rect">
                            <a:avLst/>
                          </a:prstGeom>
                        </wps:spPr>
                        <wps:txbx>
                          <w:txbxContent>
                            <w:p w14:paraId="7E046736" w14:textId="77777777" w:rsidR="0008117E" w:rsidRDefault="00A42213">
                              <w:pPr>
                                <w:pStyle w:val="Web"/>
                                <w:spacing w:before="0" w:beforeAutospacing="0" w:after="0" w:afterAutospacing="0"/>
                                <w:jc w:val="center"/>
                              </w:pPr>
                              <w:r>
                                <w:rPr>
                                  <w:rFonts w:ascii="ＭＳ 明朝" w:eastAsia="ＭＳ 明朝" w:hAnsi="ＭＳ 明朝" w:hint="eastAsia"/>
                                  <w:sz w:val="20"/>
                                  <w14:textOutline w14:w="9525" w14:cap="flat" w14:cmpd="sng" w14:algn="ctr">
                                    <w14:solidFill>
                                      <w14:srgbClr w14:val="000000"/>
                                    </w14:solidFill>
                                    <w14:prstDash w14:val="solid"/>
                                    <w14:round/>
                                  </w14:textOutline>
                                </w:rPr>
                                <w:t>補　　償</w:t>
                              </w:r>
                            </w:p>
                          </w:txbxContent>
                        </wps:txbx>
                        <wps:bodyPr vertOverflow="overflow" horzOverflow="overflow" vert="eaVert" wrap="none" fromWordArt="1">
                          <a:spAutoFit/>
                        </wps:bodyPr>
                      </wps:wsp>
                      <wps:wsp>
                        <wps:cNvPr id="1069" name="WordArt 270"/>
                        <wps:cNvSpPr txBox="1">
                          <a:spLocks noChangeArrowheads="1" noChangeShapeType="1" noTextEdit="1"/>
                        </wps:cNvSpPr>
                        <wps:spPr>
                          <a:xfrm rot="2203201">
                            <a:off x="3132" y="5900"/>
                            <a:ext cx="638" cy="944"/>
                          </a:xfrm>
                          <a:prstGeom prst="rect">
                            <a:avLst/>
                          </a:prstGeom>
                        </wps:spPr>
                        <wps:txbx>
                          <w:txbxContent>
                            <w:p w14:paraId="1C77D2C8" w14:textId="77777777" w:rsidR="0008117E" w:rsidRDefault="00A42213">
                              <w:pPr>
                                <w:pStyle w:val="Web"/>
                                <w:spacing w:before="0" w:beforeAutospacing="0" w:after="0" w:afterAutospacing="0"/>
                                <w:jc w:val="center"/>
                              </w:pPr>
                              <w:r>
                                <w:rPr>
                                  <w:rFonts w:ascii="ＭＳ 明朝" w:eastAsia="ＭＳ 明朝" w:hAnsi="ＭＳ 明朝" w:hint="eastAsia"/>
                                  <w:sz w:val="20"/>
                                  <w14:textOutline w14:w="9525" w14:cap="flat" w14:cmpd="sng" w14:algn="ctr">
                                    <w14:solidFill>
                                      <w14:srgbClr w14:val="000000"/>
                                    </w14:solidFill>
                                    <w14:prstDash w14:val="solid"/>
                                    <w14:round/>
                                  </w14:textOutline>
                                </w:rPr>
                                <w:t>補償請求</w:t>
                              </w:r>
                            </w:p>
                          </w:txbxContent>
                        </wps:txbx>
                        <wps:bodyPr vertOverflow="overflow" horzOverflow="overflow" vert="eaVert" wrap="none" fromWordArt="1">
                          <a:spAutoFit/>
                        </wps:bodyPr>
                      </wps:wsp>
                      <wps:wsp>
                        <wps:cNvPr id="1070" name="Line 271"/>
                        <wps:cNvCnPr/>
                        <wps:spPr>
                          <a:xfrm>
                            <a:off x="3851" y="7808"/>
                            <a:ext cx="2964" cy="0"/>
                          </a:xfrm>
                          <a:prstGeom prst="line">
                            <a:avLst/>
                          </a:prstGeom>
                          <a:noFill/>
                          <a:ln w="9525">
                            <a:solidFill>
                              <a:srgbClr val="000000"/>
                            </a:solidFill>
                            <a:round/>
                            <a:headEnd/>
                            <a:tailEnd type="triangle" w="med" len="med"/>
                          </a:ln>
                        </wps:spPr>
                        <wps:bodyPr/>
                      </wps:wsp>
                      <wps:wsp>
                        <wps:cNvPr id="1071" name="Line 272"/>
                        <wps:cNvCnPr/>
                        <wps:spPr>
                          <a:xfrm>
                            <a:off x="3851" y="8095"/>
                            <a:ext cx="2964" cy="0"/>
                          </a:xfrm>
                          <a:prstGeom prst="line">
                            <a:avLst/>
                          </a:prstGeom>
                          <a:noFill/>
                          <a:ln w="9525">
                            <a:solidFill>
                              <a:srgbClr val="000000"/>
                            </a:solidFill>
                            <a:round/>
                            <a:headEnd type="triangle" w="med" len="med"/>
                            <a:tailEnd/>
                          </a:ln>
                        </wps:spPr>
                        <wps:bodyPr/>
                      </wps:wsp>
                      <wps:wsp>
                        <wps:cNvPr id="1072" name="AutoShape 275"/>
                        <wps:cNvSpPr>
                          <a:spLocks noChangeArrowheads="1"/>
                        </wps:cNvSpPr>
                        <wps:spPr>
                          <a:xfrm>
                            <a:off x="3866" y="8607"/>
                            <a:ext cx="2964" cy="543"/>
                          </a:xfrm>
                          <a:prstGeom prst="bracketPair">
                            <a:avLst>
                              <a:gd name="adj" fmla="val 16667"/>
                            </a:avLst>
                          </a:prstGeom>
                          <a:noFill/>
                          <a:ln w="9525">
                            <a:solidFill>
                              <a:srgbClr val="000000"/>
                            </a:solidFill>
                            <a:round/>
                            <a:headEnd/>
                            <a:tailEnd/>
                          </a:ln>
                        </wps:spPr>
                        <wps:txbx>
                          <w:txbxContent>
                            <w:p w14:paraId="4F9C8C7A" w14:textId="77777777" w:rsidR="0008117E" w:rsidRDefault="00A42213">
                              <w:pPr>
                                <w:jc w:val="center"/>
                              </w:pPr>
                              <w:r>
                                <w:rPr>
                                  <w:rFonts w:hint="eastAsia"/>
                                </w:rPr>
                                <w:t>基金が補償を行った場合</w:t>
                              </w:r>
                            </w:p>
                          </w:txbxContent>
                        </wps:txbx>
                        <wps:bodyPr rot="0" vertOverflow="overflow" horzOverflow="overflow" wrap="square" lIns="74295" tIns="8890" rIns="74295" bIns="8890" anchor="t" anchorCtr="0" upright="1"/>
                      </wps:wsp>
                    </wpg:wgp>
                  </a:graphicData>
                </a:graphic>
              </wp:anchor>
            </w:drawing>
          </mc:Choice>
          <mc:Fallback>
            <w:pict>
              <v:group w14:anchorId="7ED0C6F1" id="Group 276" o:spid="_x0000_s1045" style="position:absolute;left:0;text-align:left;margin-left:70.8pt;margin-top:21.55pt;width:284.75pt;height:189.95pt;z-index:22" coordorigin="2556,5351" coordsize="5695,37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">
                <v:rect id="Rectangle 252" o:spid="_x0000_s1046" style="position:absolute;left:6890;top:7536;width:1361;height: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">
                  <v:textbox inset="5.85pt,.7pt,5.85pt,.7pt">
                    <w:txbxContent>
                      <w:p w14:paraId="4EFE0682" w14:textId="77777777" w:rsidR="0008117E" w:rsidRDefault="00A42213">
                        <w:pPr>
                          <w:jc w:val="center"/>
                        </w:pPr>
                        <w:r>
                          <w:rPr>
                            <w:rFonts w:hint="eastAsia"/>
                          </w:rPr>
                          <w:t>第三者</w:t>
                        </w:r>
                      </w:p>
                      <w:p w14:paraId="024C85B1" w14:textId="77777777" w:rsidR="0008117E" w:rsidRDefault="00A42213">
                        <w:pPr>
                          <w:jc w:val="center"/>
                        </w:pPr>
                        <w:r>
                          <w:rPr>
                            <w:rFonts w:hint="eastAsia"/>
                          </w:rPr>
                          <w:t>（加害者）</w:t>
                        </w:r>
                      </w:p>
                    </w:txbxContent>
                  </v:textbox>
                </v:rect>
                <v:rect id="Rectangle 253" o:spid="_x0000_s1047" style="position:absolute;left:4592;top:5351;width:1235;height: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">
                  <v:textbox inset="5.85pt,.7pt,5.85pt,.7pt">
                    <w:txbxContent>
                      <w:p w14:paraId="52FA7C65" w14:textId="77777777" w:rsidR="0008117E" w:rsidRDefault="00A42213">
                        <w:pPr>
                          <w:spacing w:line="600" w:lineRule="exact"/>
                          <w:jc w:val="center"/>
                        </w:pPr>
                        <w:r>
                          <w:rPr>
                            <w:rFonts w:hint="eastAsia"/>
                          </w:rPr>
                          <w:t>被災職員</w:t>
                        </w:r>
                      </w:p>
                    </w:txbxContent>
                  </v:textbox>
                </v:rect>
                <v:rect id="Rectangle 254" o:spid="_x0000_s1048" style="position:absolute;left:2556;top:7536;width:1235;height: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">
                  <v:textbox inset="5.85pt,.7pt,5.85pt,.7pt">
                    <w:txbxContent>
                      <w:p w14:paraId="379710CA" w14:textId="77777777" w:rsidR="0008117E" w:rsidRDefault="00A42213">
                        <w:pPr>
                          <w:spacing w:line="600" w:lineRule="exact"/>
                          <w:jc w:val="center"/>
                        </w:pPr>
                        <w:r>
                          <w:rPr>
                            <w:rFonts w:hint="eastAsia"/>
                          </w:rPr>
                          <w:t>基　金</w:t>
                        </w:r>
                      </w:p>
                    </w:txbxContent>
                  </v:textbox>
                </v:rect>
                <v:line id="Line 260" o:spid="_x0000_s1049" style="position:absolute;visibility:visible;mso-wrap-style:square" from="6015,5865" to="7305,7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">
                  <v:stroke startarrow="block"/>
                </v:line>
                <v:line id="Line 261" o:spid="_x0000_s1050" style="position:absolute;visibility:visible;mso-wrap-style:square" from="6150,5580" to="7611,73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">
                  <v:stroke endarrow="block"/>
                </v:line>
                <v:line id="Line 264" o:spid="_x0000_s1051" style="position:absolute;flip:x;visibility:visible;mso-wrap-style:square" from="3347,5928" to="4440,7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">
                  <v:stroke startarrow="block"/>
                </v:line>
                <v:line id="Line 265" o:spid="_x0000_s1052" style="position:absolute;flip:x;visibility:visible;mso-wrap-style:square" from="3047,5580" to="4367,73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">
                  <v:stroke endarrow="block"/>
                </v:line>
                <v:shapetype id="_x0000_t202" coordsize="21600,21600" o:spt="202" path="m,l,21600r21600,l21600,xe">
                  <v:stroke joinstyle="miter"/>
                  <v:path gradientshapeok="t" o:connecttype="rect"/>
                </v:shapetype>
                <v:shape id="WordArt 267" o:spid="_x0000_s1053" type="#_x0000_t202" style="position:absolute;left:6785;top:5651;width:638;height:1344;rotation:-2605240fd;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" filled="f" stroked="f">
                  <o:lock v:ext="edit" shapetype="t"/>
                  <v:textbox style="layout-flow:vertical-ideographic;mso-fit-shape-to-text:t">
                    <w:txbxContent>
                      <w:p w14:paraId="7BFBF86E" w14:textId="77777777" w:rsidR="0008117E" w:rsidRDefault="00A42213">
                        <w:pPr>
                          <w:pStyle w:val="Web"/>
                          <w:spacing w:before="0" w:beforeAutospacing="0" w:after="0" w:afterAutospacing="0"/>
                          <w:jc w:val="center"/>
                        </w:pPr>
                        <w:r>
                          <w:rPr>
                            <w:rFonts w:ascii="ＭＳ 明朝" w:eastAsia="ＭＳ 明朝" w:hAnsi="ＭＳ 明朝" w:hint="eastAsia"/>
                            <w:outline/>
                            <w:sz w:val="20"/>
                            <w14:textOutline w14:w="9525" w14:cap="flat" w14:cmpd="sng" w14:algn="ctr">
                              <w14:solidFill>
                                <w14:srgbClr w14:val="000000"/>
                              </w14:solidFill>
                              <w14:prstDash w14:val="solid"/>
                              <w14:round/>
                            </w14:textOutline>
                          </w:rPr>
                          <w:t>損害賠償請求</w:t>
                        </w:r>
                      </w:p>
                    </w:txbxContent>
                  </v:textbox>
                </v:shape>
                <v:shape id="WordArt 268" o:spid="_x0000_s1054" type="#_x0000_t202" style="position:absolute;left:6093;top:6334;width:638;height:944;rotation:-2584398fd;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" filled="f" stroked="f">
                  <o:lock v:ext="edit" shapetype="t"/>
                  <v:textbox style="layout-flow:vertical-ideographic;mso-fit-shape-to-text:t">
                    <w:txbxContent>
                      <w:p w14:paraId="394A8198" w14:textId="77777777" w:rsidR="0008117E" w:rsidRDefault="00A42213">
                        <w:pPr>
                          <w:pStyle w:val="Web"/>
                          <w:spacing w:before="0" w:beforeAutospacing="0" w:after="0" w:afterAutospacing="0"/>
                          <w:jc w:val="center"/>
                        </w:pPr>
                        <w:r>
                          <w:rPr>
                            <w:rFonts w:ascii="ＭＳ 明朝" w:eastAsia="ＭＳ 明朝" w:hAnsi="ＭＳ 明朝" w:hint="eastAsia"/>
                            <w:sz w:val="20"/>
                            <w14:textOutline w14:w="9525" w14:cap="flat" w14:cmpd="sng" w14:algn="ctr">
                              <w14:solidFill>
                                <w14:srgbClr w14:val="000000"/>
                              </w14:solidFill>
                              <w14:prstDash w14:val="solid"/>
                              <w14:round/>
                            </w14:textOutline>
                          </w:rPr>
                          <w:t>賠　　償</w:t>
                        </w:r>
                      </w:p>
                    </w:txbxContent>
                  </v:textbox>
                </v:shape>
                <v:shape id="WordArt 269" o:spid="_x0000_s1055" type="#_x0000_t202" style="position:absolute;left:3739;top:6369;width:638;height:944;rotation:2305960fd;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" filled="f" stroked="f">
                  <o:lock v:ext="edit" shapetype="t"/>
                  <v:textbox style="layout-flow:vertical-ideographic;mso-fit-shape-to-text:t">
                    <w:txbxContent>
                      <w:p w14:paraId="7E046736" w14:textId="77777777" w:rsidR="0008117E" w:rsidRDefault="00A42213">
                        <w:pPr>
                          <w:pStyle w:val="Web"/>
                          <w:spacing w:before="0" w:beforeAutospacing="0" w:after="0" w:afterAutospacing="0"/>
                          <w:jc w:val="center"/>
                        </w:pPr>
                        <w:r>
                          <w:rPr>
                            <w:rFonts w:ascii="ＭＳ 明朝" w:eastAsia="ＭＳ 明朝" w:hAnsi="ＭＳ 明朝" w:hint="eastAsia"/>
                            <w:sz w:val="20"/>
                            <w14:textOutline w14:w="9525" w14:cap="flat" w14:cmpd="sng" w14:algn="ctr">
                              <w14:solidFill>
                                <w14:srgbClr w14:val="000000"/>
                              </w14:solidFill>
                              <w14:prstDash w14:val="solid"/>
                              <w14:round/>
                            </w14:textOutline>
                          </w:rPr>
                          <w:t>補　　償</w:t>
                        </w:r>
                      </w:p>
                    </w:txbxContent>
                  </v:textbox>
                </v:shape>
                <v:shape id="WordArt 270" o:spid="_x0000_s1056" type="#_x0000_t202" style="position:absolute;left:3132;top:5900;width:638;height:944;rotation:2406483fd;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" filled="f" stroked="f">
                  <o:lock v:ext="edit" shapetype="t"/>
                  <v:textbox style="layout-flow:vertical-ideographic;mso-fit-shape-to-text:t">
                    <w:txbxContent>
                      <w:p w14:paraId="1C77D2C8" w14:textId="77777777" w:rsidR="0008117E" w:rsidRDefault="00A42213">
                        <w:pPr>
                          <w:pStyle w:val="Web"/>
                          <w:spacing w:before="0" w:beforeAutospacing="0" w:after="0" w:afterAutospacing="0"/>
                          <w:jc w:val="center"/>
                        </w:pPr>
                        <w:r>
                          <w:rPr>
                            <w:rFonts w:ascii="ＭＳ 明朝" w:eastAsia="ＭＳ 明朝" w:hAnsi="ＭＳ 明朝" w:hint="eastAsia"/>
                            <w:sz w:val="20"/>
                            <w14:textOutline w14:w="9525" w14:cap="flat" w14:cmpd="sng" w14:algn="ctr">
                              <w14:solidFill>
                                <w14:srgbClr w14:val="000000"/>
                              </w14:solidFill>
                              <w14:prstDash w14:val="solid"/>
                              <w14:round/>
                            </w14:textOutline>
                          </w:rPr>
                          <w:t>補償請求</w:t>
                        </w:r>
                      </w:p>
                    </w:txbxContent>
                  </v:textbox>
                </v:shape>
                <v:line id="Line 271" o:spid="_x0000_s1057" style="position:absolute;visibility:visible;mso-wrap-style:square" from="3851,7808" to="6815,7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">
                  <v:stroke endarrow="block"/>
                </v:line>
                <v:line id="Line 272" o:spid="_x0000_s1058" style="position:absolute;visibility:visible;mso-wrap-style:square" from="3851,8095" to="6815,8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">
                  <v:stroke startarrow="block"/>
                </v:lin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75" o:spid="_x0000_s1059" type="#_x0000_t185" style="position:absolute;left:3866;top:8607;width:2964;height: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">
                  <v:textbox inset="5.85pt,.7pt,5.85pt,.7pt">
                    <w:txbxContent>
                      <w:p w14:paraId="4F9C8C7A" w14:textId="77777777" w:rsidR="0008117E" w:rsidRDefault="00A42213">
                        <w:pPr>
                          <w:jc w:val="center"/>
                        </w:pPr>
                        <w:r>
                          <w:rPr>
                            <w:rFonts w:hint="eastAsia"/>
                          </w:rPr>
                          <w:t>基金が補償を行った場合</w:t>
                        </w:r>
                      </w:p>
                    </w:txbxContent>
                  </v:textbox>
                </v:shape>
              </v:group>
            </w:pict>
          </mc:Fallback>
        </mc:AlternateContent>
      </w:r>
    </w:p>
    <w:p w14:paraId="39FA6337" w14:textId="77777777" w:rsidR="0008117E" w:rsidRDefault="0008117E">
      <w:pPr>
        <w:tabs>
          <w:tab w:val="left" w:pos="758"/>
        </w:tabs>
        <w:ind w:left="840" w:hangingChars="400" w:hanging="840"/>
      </w:pPr>
    </w:p>
    <w:p w14:paraId="55BCFEDC" w14:textId="77777777" w:rsidR="0008117E" w:rsidRDefault="0008117E">
      <w:pPr>
        <w:tabs>
          <w:tab w:val="left" w:pos="758"/>
        </w:tabs>
        <w:ind w:left="840" w:hangingChars="400" w:hanging="840"/>
      </w:pPr>
    </w:p>
    <w:p w14:paraId="4E8A1B82" w14:textId="77777777" w:rsidR="0008117E" w:rsidRDefault="0008117E">
      <w:pPr>
        <w:tabs>
          <w:tab w:val="left" w:pos="758"/>
        </w:tabs>
        <w:ind w:left="840" w:hangingChars="400" w:hanging="840"/>
      </w:pPr>
    </w:p>
    <w:p w14:paraId="234E1F0C" w14:textId="77777777" w:rsidR="0008117E" w:rsidRDefault="0008117E">
      <w:pPr>
        <w:tabs>
          <w:tab w:val="left" w:pos="758"/>
        </w:tabs>
        <w:ind w:left="840" w:hangingChars="400" w:hanging="840"/>
      </w:pPr>
    </w:p>
    <w:p w14:paraId="0709DA84" w14:textId="77777777" w:rsidR="0008117E" w:rsidRDefault="0008117E">
      <w:pPr>
        <w:tabs>
          <w:tab w:val="left" w:pos="758"/>
        </w:tabs>
        <w:ind w:left="840" w:hangingChars="400" w:hanging="840"/>
      </w:pPr>
    </w:p>
    <w:p w14:paraId="2010B48D" w14:textId="77777777" w:rsidR="0008117E" w:rsidRDefault="00A42213">
      <w:pPr>
        <w:tabs>
          <w:tab w:val="left" w:pos="758"/>
        </w:tabs>
      </w:pPr>
      <w:r>
        <w:rPr>
          <w:noProof/>
        </w:rPr>
        <mc:AlternateContent>
          <mc:Choice Requires="wps">
            <w:drawing>
              <wp:anchor distT="45720" distB="45720" distL="114300" distR="114300" simplePos="0" relativeHeight="49" behindDoc="0" locked="0" layoutInCell="1" hidden="0" allowOverlap="1" wp14:anchorId="338B66E5" wp14:editId="05F72A93">
                <wp:simplePos x="0" y="0"/>
                <wp:positionH relativeFrom="column">
                  <wp:posOffset>2192020</wp:posOffset>
                </wp:positionH>
                <wp:positionV relativeFrom="paragraph">
                  <wp:posOffset>42545</wp:posOffset>
                </wp:positionV>
                <wp:extent cx="952500" cy="866775"/>
                <wp:effectExtent l="0" t="0" r="635" b="635"/>
                <wp:wrapSquare wrapText="bothSides"/>
                <wp:docPr id="107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52500" cy="866775"/>
                        </a:xfrm>
                        <a:prstGeom prst="rect">
                          <a:avLst/>
                        </a:prstGeom>
                        <a:noFill/>
                        <a:ln w="9525">
                          <a:noFill/>
                          <a:miter lim="800000"/>
                          <a:headEnd/>
                          <a:tailEnd/>
                        </a:ln>
                      </wps:spPr>
                      <wps:txbx>
                        <w:txbxContent>
                          <w:p w14:paraId="1E525575" w14:textId="77777777" w:rsidR="0008117E" w:rsidRDefault="00A42213">
                            <w:pPr>
                              <w:jc w:val="center"/>
                              <w:rPr>
                                <w:b/>
                                <w:sz w:val="20"/>
                              </w:rPr>
                            </w:pPr>
                            <w:r>
                              <w:rPr>
                                <w:rFonts w:hint="eastAsia"/>
                                <w:b/>
                                <w:sz w:val="20"/>
                              </w:rPr>
                              <w:t xml:space="preserve">求　 </w:t>
                            </w:r>
                            <w:r>
                              <w:rPr>
                                <w:b/>
                                <w:sz w:val="20"/>
                              </w:rPr>
                              <w:t>償</w:t>
                            </w:r>
                          </w:p>
                          <w:p w14:paraId="57A5200D" w14:textId="77777777" w:rsidR="0008117E" w:rsidRDefault="0008117E">
                            <w:pPr>
                              <w:spacing w:line="240" w:lineRule="exact"/>
                              <w:jc w:val="center"/>
                              <w:rPr>
                                <w:b/>
                                <w:sz w:val="20"/>
                              </w:rPr>
                            </w:pPr>
                          </w:p>
                          <w:p w14:paraId="74CB758D" w14:textId="77777777" w:rsidR="0008117E" w:rsidRDefault="00A42213">
                            <w:pPr>
                              <w:jc w:val="center"/>
                              <w:rPr>
                                <w:b/>
                                <w:sz w:val="20"/>
                              </w:rPr>
                            </w:pPr>
                            <w:r>
                              <w:rPr>
                                <w:rFonts w:hint="eastAsia"/>
                                <w:b/>
                                <w:sz w:val="20"/>
                              </w:rPr>
                              <w:t xml:space="preserve">応　</w:t>
                            </w:r>
                            <w:r>
                              <w:rPr>
                                <w:b/>
                                <w:sz w:val="20"/>
                              </w:rPr>
                              <w:t xml:space="preserve"> </w:t>
                            </w:r>
                            <w:r>
                              <w:rPr>
                                <w:rFonts w:hint="eastAsia"/>
                                <w:b/>
                                <w:sz w:val="20"/>
                              </w:rPr>
                              <w:t>償</w:t>
                            </w:r>
                          </w:p>
                        </w:txbxContent>
                      </wps:txbx>
                      <wps:bodyPr rot="0" vertOverflow="overflow" horzOverflow="overflow" wrap="square" anchor="t" anchorCtr="0"/>
                    </wps:wsp>
                  </a:graphicData>
                </a:graphic>
              </wp:anchor>
            </w:drawing>
          </mc:Choice>
          <mc:Fallback>
            <w:pict>
              <v:shape w14:anchorId="338B66E5" id="テキスト ボックス 2" o:spid="_x0000_s1060" type="#_x0000_t202" style="position:absolute;left:0;text-align:left;margin-left:172.6pt;margin-top:3.35pt;width:75pt;height:68.25pt;z-index:49;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" filled="f" stroked="f">
                <v:textbox>
                  <w:txbxContent>
                    <w:p w14:paraId="1E525575" w14:textId="77777777" w:rsidR="0008117E" w:rsidRDefault="00A42213">
                      <w:pPr>
                        <w:jc w:val="center"/>
                        <w:rPr>
                          <w:b/>
                          <w:sz w:val="20"/>
                        </w:rPr>
                      </w:pPr>
                      <w:r>
                        <w:rPr>
                          <w:rFonts w:hint="eastAsia"/>
                          <w:b/>
                          <w:sz w:val="20"/>
                        </w:rPr>
                        <w:t xml:space="preserve">求　 </w:t>
                      </w:r>
                      <w:r>
                        <w:rPr>
                          <w:b/>
                          <w:sz w:val="20"/>
                        </w:rPr>
                        <w:t>償</w:t>
                      </w:r>
                    </w:p>
                    <w:p w14:paraId="57A5200D" w14:textId="77777777" w:rsidR="0008117E" w:rsidRDefault="0008117E">
                      <w:pPr>
                        <w:spacing w:line="240" w:lineRule="exact"/>
                        <w:jc w:val="center"/>
                        <w:rPr>
                          <w:b/>
                          <w:sz w:val="20"/>
                        </w:rPr>
                      </w:pPr>
                    </w:p>
                    <w:p w14:paraId="74CB758D" w14:textId="77777777" w:rsidR="0008117E" w:rsidRDefault="00A42213">
                      <w:pPr>
                        <w:jc w:val="center"/>
                        <w:rPr>
                          <w:b/>
                          <w:sz w:val="20"/>
                        </w:rPr>
                      </w:pPr>
                      <w:r>
                        <w:rPr>
                          <w:rFonts w:hint="eastAsia"/>
                          <w:b/>
                          <w:sz w:val="20"/>
                        </w:rPr>
                        <w:t xml:space="preserve">応　</w:t>
                      </w:r>
                      <w:r>
                        <w:rPr>
                          <w:b/>
                          <w:sz w:val="20"/>
                        </w:rPr>
                        <w:t xml:space="preserve"> </w:t>
                      </w:r>
                      <w:r>
                        <w:rPr>
                          <w:rFonts w:hint="eastAsia"/>
                          <w:b/>
                          <w:sz w:val="20"/>
                        </w:rPr>
                        <w:t>償</w:t>
                      </w:r>
                    </w:p>
                  </w:txbxContent>
                </v:textbox>
                <w10:wrap type="square"/>
              </v:shape>
            </w:pict>
          </mc:Fallback>
        </mc:AlternateContent>
      </w:r>
    </w:p>
    <w:p w14:paraId="3BEB3A59" w14:textId="77777777" w:rsidR="0008117E" w:rsidRDefault="0008117E">
      <w:pPr>
        <w:tabs>
          <w:tab w:val="left" w:pos="758"/>
        </w:tabs>
        <w:ind w:left="840" w:hangingChars="400" w:hanging="840"/>
      </w:pPr>
    </w:p>
    <w:p w14:paraId="4A2A39DB" w14:textId="77777777" w:rsidR="0008117E" w:rsidRDefault="0008117E">
      <w:pPr>
        <w:tabs>
          <w:tab w:val="left" w:pos="758"/>
        </w:tabs>
        <w:ind w:left="840" w:hangingChars="400" w:hanging="840"/>
      </w:pPr>
    </w:p>
    <w:p w14:paraId="50FA5203" w14:textId="77777777" w:rsidR="0008117E" w:rsidRDefault="0008117E">
      <w:pPr>
        <w:tabs>
          <w:tab w:val="left" w:pos="758"/>
        </w:tabs>
      </w:pPr>
    </w:p>
    <w:p w14:paraId="2E29138F" w14:textId="77777777" w:rsidR="0008117E" w:rsidRDefault="0008117E">
      <w:pPr>
        <w:tabs>
          <w:tab w:val="left" w:pos="758"/>
        </w:tabs>
      </w:pPr>
    </w:p>
    <w:p w14:paraId="78E01FF3" w14:textId="77777777" w:rsidR="0008117E" w:rsidRDefault="0008117E">
      <w:pPr>
        <w:tabs>
          <w:tab w:val="left" w:pos="758"/>
        </w:tabs>
        <w:ind w:firstLineChars="200" w:firstLine="420"/>
      </w:pPr>
    </w:p>
    <w:p w14:paraId="4936A6A9" w14:textId="77777777" w:rsidR="0008117E" w:rsidRDefault="0008117E">
      <w:pPr>
        <w:tabs>
          <w:tab w:val="left" w:pos="758"/>
        </w:tabs>
        <w:ind w:firstLineChars="200" w:firstLine="420"/>
      </w:pPr>
    </w:p>
    <w:p w14:paraId="50A48520" w14:textId="77777777" w:rsidR="0008117E" w:rsidRDefault="00A42213">
      <w:pPr>
        <w:tabs>
          <w:tab w:val="left" w:pos="758"/>
        </w:tabs>
        <w:ind w:firstLineChars="200" w:firstLine="420"/>
      </w:pPr>
      <w:r>
        <w:rPr>
          <w:rFonts w:hint="eastAsia"/>
        </w:rPr>
        <w:t xml:space="preserve"> (ｴ) 災害にあった時に留意すること</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46"/>
        <w:gridCol w:w="7593"/>
      </w:tblGrid>
      <w:tr w:rsidR="0008117E" w14:paraId="34A11B64" w14:textId="77777777">
        <w:tc>
          <w:tcPr>
            <w:tcW w:w="2046" w:type="dxa"/>
            <w:vAlign w:val="center"/>
          </w:tcPr>
          <w:p w14:paraId="5293ED66" w14:textId="77777777" w:rsidR="0008117E" w:rsidRDefault="00A42213">
            <w:pPr>
              <w:tabs>
                <w:tab w:val="left" w:pos="758"/>
              </w:tabs>
              <w:jc w:val="distribute"/>
            </w:pPr>
            <w:r>
              <w:rPr>
                <w:rFonts w:hint="eastAsia"/>
              </w:rPr>
              <w:t>加害者及び</w:t>
            </w:r>
          </w:p>
          <w:p w14:paraId="1007348E" w14:textId="77777777" w:rsidR="0008117E" w:rsidRDefault="00A42213">
            <w:pPr>
              <w:tabs>
                <w:tab w:val="left" w:pos="758"/>
              </w:tabs>
              <w:jc w:val="distribute"/>
            </w:pPr>
            <w:r>
              <w:rPr>
                <w:rFonts w:hint="eastAsia"/>
              </w:rPr>
              <w:t>保険加入の確認</w:t>
            </w:r>
          </w:p>
        </w:tc>
        <w:tc>
          <w:tcPr>
            <w:tcW w:w="7593" w:type="dxa"/>
          </w:tcPr>
          <w:p w14:paraId="7F77DE89" w14:textId="77777777" w:rsidR="0008117E" w:rsidRDefault="00A42213">
            <w:pPr>
              <w:tabs>
                <w:tab w:val="left" w:pos="758"/>
              </w:tabs>
              <w:ind w:leftChars="-7" w:left="-15"/>
            </w:pPr>
            <w:r>
              <w:rPr>
                <w:rFonts w:hint="eastAsia"/>
              </w:rPr>
              <w:t>加害者（場合により使用者，親権者など）の住所，氏名，職業などを確認すること。交通事故であれば，自賠責及び任意保険会社名・保険証書番号・加入年月日などを確認すること。</w:t>
            </w:r>
          </w:p>
        </w:tc>
      </w:tr>
      <w:tr w:rsidR="0008117E" w14:paraId="15D16112" w14:textId="77777777">
        <w:tc>
          <w:tcPr>
            <w:tcW w:w="2046" w:type="dxa"/>
            <w:vAlign w:val="center"/>
          </w:tcPr>
          <w:p w14:paraId="23A49B47" w14:textId="77777777" w:rsidR="0008117E" w:rsidRDefault="00A42213">
            <w:pPr>
              <w:tabs>
                <w:tab w:val="left" w:pos="758"/>
              </w:tabs>
              <w:jc w:val="distribute"/>
            </w:pPr>
            <w:r>
              <w:rPr>
                <w:rFonts w:hint="eastAsia"/>
              </w:rPr>
              <w:t>届出・確認</w:t>
            </w:r>
          </w:p>
        </w:tc>
        <w:tc>
          <w:tcPr>
            <w:tcW w:w="7593" w:type="dxa"/>
          </w:tcPr>
          <w:p w14:paraId="7CE5C55C" w14:textId="77777777" w:rsidR="0008117E" w:rsidRDefault="00A42213">
            <w:pPr>
              <w:tabs>
                <w:tab w:val="left" w:pos="758"/>
              </w:tabs>
              <w:ind w:leftChars="-7" w:left="-15"/>
            </w:pPr>
            <w:r>
              <w:rPr>
                <w:rFonts w:hint="eastAsia"/>
              </w:rPr>
              <w:t>交通事故の場合，加害者は法律によって警察に届け出る義務があるので，事故としての取扱いを確認すること。</w:t>
            </w:r>
          </w:p>
        </w:tc>
      </w:tr>
      <w:tr w:rsidR="0008117E" w14:paraId="0DDA5C0F" w14:textId="77777777">
        <w:tc>
          <w:tcPr>
            <w:tcW w:w="2046" w:type="dxa"/>
            <w:vAlign w:val="center"/>
          </w:tcPr>
          <w:p w14:paraId="1C85B2C1" w14:textId="77777777" w:rsidR="0008117E" w:rsidRDefault="00A42213">
            <w:pPr>
              <w:tabs>
                <w:tab w:val="left" w:pos="758"/>
              </w:tabs>
              <w:jc w:val="distribute"/>
            </w:pPr>
            <w:r>
              <w:rPr>
                <w:rFonts w:hint="eastAsia"/>
              </w:rPr>
              <w:t>医師の診断</w:t>
            </w:r>
          </w:p>
        </w:tc>
        <w:tc>
          <w:tcPr>
            <w:tcW w:w="7593" w:type="dxa"/>
          </w:tcPr>
          <w:p w14:paraId="502746F7" w14:textId="06363354" w:rsidR="0008117E" w:rsidRDefault="00A42213">
            <w:pPr>
              <w:tabs>
                <w:tab w:val="left" w:pos="758"/>
              </w:tabs>
              <w:ind w:leftChars="-7" w:left="195" w:hangingChars="100" w:hanging="210"/>
            </w:pPr>
            <w:r>
              <w:rPr>
                <w:rFonts w:hint="eastAsia"/>
              </w:rPr>
              <w:t>たとえ軽傷と思っても必ず加害者と同行のうえ，医師</w:t>
            </w:r>
            <w:r w:rsidRPr="005B1541">
              <w:rPr>
                <w:rFonts w:hint="eastAsia"/>
              </w:rPr>
              <w:t>の</w:t>
            </w:r>
            <w:r w:rsidR="000D7768" w:rsidRPr="005B1541">
              <w:rPr>
                <w:rFonts w:hint="eastAsia"/>
              </w:rPr>
              <w:t>診断</w:t>
            </w:r>
            <w:r>
              <w:rPr>
                <w:rFonts w:hint="eastAsia"/>
              </w:rPr>
              <w:t>を受けること。</w:t>
            </w:r>
          </w:p>
        </w:tc>
      </w:tr>
      <w:tr w:rsidR="0008117E" w14:paraId="1D65B210" w14:textId="77777777">
        <w:tc>
          <w:tcPr>
            <w:tcW w:w="2046" w:type="dxa"/>
            <w:vAlign w:val="center"/>
          </w:tcPr>
          <w:p w14:paraId="0D0A5543" w14:textId="77777777" w:rsidR="0008117E" w:rsidRDefault="00A42213">
            <w:pPr>
              <w:tabs>
                <w:tab w:val="left" w:pos="758"/>
              </w:tabs>
              <w:jc w:val="distribute"/>
            </w:pPr>
            <w:r>
              <w:rPr>
                <w:rFonts w:hint="eastAsia"/>
              </w:rPr>
              <w:t>所属長への報告</w:t>
            </w:r>
          </w:p>
        </w:tc>
        <w:tc>
          <w:tcPr>
            <w:tcW w:w="7593" w:type="dxa"/>
          </w:tcPr>
          <w:p w14:paraId="6075AC73" w14:textId="4168C05C" w:rsidR="0008117E" w:rsidRDefault="00A42213">
            <w:pPr>
              <w:tabs>
                <w:tab w:val="left" w:pos="758"/>
              </w:tabs>
            </w:pPr>
            <w:r>
              <w:rPr>
                <w:rFonts w:hint="eastAsia"/>
              </w:rPr>
              <w:t>災害の概要，事故の措置の内容を電話連絡などによ</w:t>
            </w:r>
            <w:r w:rsidRPr="005B1541">
              <w:rPr>
                <w:rFonts w:hint="eastAsia"/>
              </w:rPr>
              <w:t>り，</w:t>
            </w:r>
            <w:r w:rsidR="000D7768" w:rsidRPr="005B1541">
              <w:rPr>
                <w:rFonts w:hint="eastAsia"/>
              </w:rPr>
              <w:t>でき</w:t>
            </w:r>
            <w:r w:rsidRPr="005B1541">
              <w:rPr>
                <w:rFonts w:hint="eastAsia"/>
              </w:rPr>
              <w:t>るだけ早く報告すること。</w:t>
            </w:r>
          </w:p>
        </w:tc>
      </w:tr>
      <w:tr w:rsidR="0008117E" w14:paraId="443A2B7C" w14:textId="77777777">
        <w:tc>
          <w:tcPr>
            <w:tcW w:w="2046" w:type="dxa"/>
            <w:vAlign w:val="center"/>
          </w:tcPr>
          <w:p w14:paraId="616CD412" w14:textId="77777777" w:rsidR="0008117E" w:rsidRDefault="00A42213">
            <w:pPr>
              <w:tabs>
                <w:tab w:val="left" w:pos="758"/>
              </w:tabs>
              <w:jc w:val="distribute"/>
            </w:pPr>
            <w:r>
              <w:rPr>
                <w:rFonts w:hint="eastAsia"/>
              </w:rPr>
              <w:t>その他</w:t>
            </w:r>
          </w:p>
        </w:tc>
        <w:tc>
          <w:tcPr>
            <w:tcW w:w="7593" w:type="dxa"/>
          </w:tcPr>
          <w:p w14:paraId="2710A296" w14:textId="77777777" w:rsidR="0008117E" w:rsidRDefault="00A42213">
            <w:pPr>
              <w:tabs>
                <w:tab w:val="left" w:pos="758"/>
              </w:tabs>
            </w:pPr>
            <w:r>
              <w:rPr>
                <w:rFonts w:hint="eastAsia"/>
              </w:rPr>
              <w:t>現場状況の記録，目撃者の確保などをしておくこと。後日，過失割合などが問題になったときの立証が容易である。</w:t>
            </w:r>
          </w:p>
        </w:tc>
      </w:tr>
    </w:tbl>
    <w:p w14:paraId="06A30978" w14:textId="77777777" w:rsidR="0008117E" w:rsidRDefault="00A42213">
      <w:pPr>
        <w:pStyle w:val="ab"/>
        <w:numPr>
          <w:ilvl w:val="0"/>
          <w:numId w:val="1"/>
        </w:numPr>
        <w:tabs>
          <w:tab w:val="left" w:pos="758"/>
        </w:tabs>
        <w:ind w:leftChars="0"/>
      </w:pPr>
      <w:r>
        <w:rPr>
          <w:rFonts w:hint="eastAsia"/>
        </w:rPr>
        <w:t>詳細については県教委庶務課福利厚生グループに問い合わせる。</w:t>
      </w:r>
    </w:p>
    <w:p w14:paraId="0A2E8A4E" w14:textId="25BED98E" w:rsidR="0008117E" w:rsidRDefault="0008117E" w:rsidP="003B61FF">
      <w:pPr>
        <w:tabs>
          <w:tab w:val="left" w:pos="758"/>
        </w:tabs>
      </w:pPr>
      <w:bookmarkStart w:id="0" w:name="_GoBack"/>
      <w:bookmarkEnd w:id="0"/>
    </w:p>
    <w:sectPr w:rsidR="0008117E" w:rsidSect="00537E31">
      <w:headerReference w:type="even" r:id="rId7"/>
      <w:headerReference w:type="default" r:id="rId8"/>
      <w:footerReference w:type="even" r:id="rId9"/>
      <w:footerReference w:type="default" r:id="rId10"/>
      <w:pgSz w:w="11906" w:h="16838"/>
      <w:pgMar w:top="1418" w:right="1134" w:bottom="1418" w:left="1134" w:header="567" w:footer="850" w:gutter="0"/>
      <w:pgNumType w:start="143"/>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61CB72" w14:textId="77777777" w:rsidR="00DF59BC" w:rsidRDefault="00DF59BC">
      <w:r>
        <w:separator/>
      </w:r>
    </w:p>
  </w:endnote>
  <w:endnote w:type="continuationSeparator" w:id="0">
    <w:p w14:paraId="0370E148" w14:textId="77777777" w:rsidR="00DF59BC" w:rsidRDefault="00DF5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9D691" w14:textId="77777777" w:rsidR="0008117E" w:rsidRDefault="00A42213">
    <w:pPr>
      <w:pStyle w:val="a5"/>
      <w:jc w:val="center"/>
    </w:pPr>
    <w:r>
      <w:rPr>
        <w:rFonts w:hint="eastAsia"/>
        <w:kern w:val="0"/>
      </w:rPr>
      <w:t xml:space="preserve">3 </w:t>
    </w:r>
    <w:r>
      <w:rPr>
        <w:kern w:val="0"/>
      </w:rPr>
      <w:t xml:space="preserve">- </w:t>
    </w:r>
    <w:r>
      <w:rPr>
        <w:rFonts w:hint="eastAsia"/>
      </w:rPr>
      <w:fldChar w:fldCharType="begin"/>
    </w:r>
    <w:r>
      <w:rPr>
        <w:rFonts w:hint="eastAsia"/>
      </w:rPr>
      <w:instrText xml:space="preserve">PAGE  \* MERGEFORMAT </w:instrText>
    </w:r>
    <w:r>
      <w:rPr>
        <w:rFonts w:hint="eastAsia"/>
      </w:rPr>
      <w:fldChar w:fldCharType="separate"/>
    </w:r>
    <w:r>
      <w:rPr>
        <w:kern w:val="0"/>
      </w:rPr>
      <w:t>154</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7976A" w14:textId="77777777" w:rsidR="0008117E" w:rsidRDefault="00A42213">
    <w:pPr>
      <w:pStyle w:val="a5"/>
      <w:tabs>
        <w:tab w:val="left" w:pos="3630"/>
      </w:tabs>
      <w:jc w:val="center"/>
    </w:pPr>
    <w:r>
      <w:rPr>
        <w:rFonts w:hint="eastAsia"/>
        <w:kern w:val="0"/>
      </w:rPr>
      <w:t xml:space="preserve">3 </w:t>
    </w:r>
    <w:r>
      <w:rPr>
        <w:kern w:val="0"/>
      </w:rPr>
      <w:t xml:space="preserve">- </w:t>
    </w:r>
    <w:r>
      <w:rPr>
        <w:rFonts w:hint="eastAsia"/>
      </w:rPr>
      <w:fldChar w:fldCharType="begin"/>
    </w:r>
    <w:r>
      <w:rPr>
        <w:rFonts w:hint="eastAsia"/>
      </w:rPr>
      <w:instrText xml:space="preserve">PAGE  \* MERGEFORMAT </w:instrText>
    </w:r>
    <w:r>
      <w:rPr>
        <w:rFonts w:hint="eastAsia"/>
      </w:rPr>
      <w:fldChar w:fldCharType="separate"/>
    </w:r>
    <w:r>
      <w:rPr>
        <w:kern w:val="0"/>
      </w:rPr>
      <w:t>153</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B7B5CF" w14:textId="77777777" w:rsidR="00DF59BC" w:rsidRDefault="00DF59BC">
      <w:r>
        <w:separator/>
      </w:r>
    </w:p>
  </w:footnote>
  <w:footnote w:type="continuationSeparator" w:id="0">
    <w:p w14:paraId="0B99F2EB" w14:textId="77777777" w:rsidR="00DF59BC" w:rsidRDefault="00DF59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67490" w14:textId="77777777" w:rsidR="0008117E" w:rsidRDefault="00A42213" w:rsidP="00537E31">
    <w:pPr>
      <w:pStyle w:val="a4"/>
      <w:jc w:val="right"/>
    </w:pPr>
    <w:r>
      <w:rPr>
        <w:rFonts w:hint="eastAsia"/>
      </w:rPr>
      <w:t>３－５ 福利厚生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01B96" w14:textId="77777777" w:rsidR="0008117E" w:rsidRDefault="00A42213" w:rsidP="00537E31">
    <w:pPr>
      <w:pStyle w:val="a4"/>
      <w:ind w:firstLineChars="100" w:firstLine="210"/>
      <w:jc w:val="left"/>
    </w:pPr>
    <w:r>
      <w:rPr>
        <w:rFonts w:hint="eastAsia"/>
      </w:rPr>
      <w:t>３－５　福利厚生</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6BA8700C"/>
    <w:lvl w:ilvl="0" w:tplc="7EC8443E">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efaultTableStyle w:val="1"/>
  <w:evenAndOddHeaders/>
  <w:drawingGridHorizontalSpacing w:val="105"/>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17E"/>
    <w:rsid w:val="0008117E"/>
    <w:rsid w:val="000D7768"/>
    <w:rsid w:val="0038482E"/>
    <w:rsid w:val="003B61FF"/>
    <w:rsid w:val="00537E31"/>
    <w:rsid w:val="005B1541"/>
    <w:rsid w:val="0070777F"/>
    <w:rsid w:val="009C6B1F"/>
    <w:rsid w:val="00A42213"/>
    <w:rsid w:val="00C8520A"/>
    <w:rsid w:val="00CE4AAB"/>
    <w:rsid w:val="00DF59BC"/>
    <w:rsid w:val="00F87B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507A853"/>
  <w15:chartTrackingRefBased/>
  <w15:docId w15:val="{0727CC99-BACB-44DB-B43F-4A3770A31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left" w:pos="758"/>
      </w:tabs>
      <w:ind w:left="988" w:hangingChars="400" w:hanging="988"/>
    </w:p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ody Text"/>
    <w:basedOn w:val="a"/>
  </w:style>
  <w:style w:type="paragraph" w:styleId="2">
    <w:name w:val="Body Text Indent 2"/>
    <w:basedOn w:val="a"/>
    <w:pPr>
      <w:ind w:left="247" w:hangingChars="100" w:hanging="247"/>
    </w:pPr>
  </w:style>
  <w:style w:type="paragraph" w:styleId="3">
    <w:name w:val="Body Text Indent 3"/>
    <w:basedOn w:val="a"/>
    <w:pPr>
      <w:ind w:leftChars="510" w:left="1507" w:hangingChars="100" w:hanging="247"/>
    </w:pPr>
  </w:style>
  <w:style w:type="character" w:styleId="a7">
    <w:name w:val="annotation reference"/>
    <w:semiHidden/>
    <w:rPr>
      <w:sz w:val="18"/>
    </w:rPr>
  </w:style>
  <w:style w:type="paragraph" w:styleId="a8">
    <w:name w:val="annotation text"/>
    <w:basedOn w:val="a"/>
    <w:semiHidden/>
    <w:pPr>
      <w:jc w:val="left"/>
    </w:pPr>
  </w:style>
  <w:style w:type="paragraph" w:styleId="a9">
    <w:name w:val="annotation subject"/>
    <w:basedOn w:val="a8"/>
    <w:next w:val="a8"/>
    <w:semiHidden/>
    <w:rPr>
      <w:b/>
    </w:rPr>
  </w:style>
  <w:style w:type="paragraph" w:styleId="aa">
    <w:name w:val="Balloon Text"/>
    <w:basedOn w:val="a"/>
    <w:semiHidden/>
    <w:rPr>
      <w:rFonts w:ascii="Arial" w:eastAsia="ＭＳ ゴシック" w:hAnsi="Arial"/>
      <w:sz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rPr>
  </w:style>
  <w:style w:type="paragraph" w:styleId="ab">
    <w:name w:val="List Paragraph"/>
    <w:basedOn w:val="a"/>
    <w:qFormat/>
    <w:pPr>
      <w:ind w:leftChars="400" w:left="840"/>
    </w:p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9</Pages>
  <Words>1119</Words>
  <Characters>6384</Characters>
  <Application>Microsoft Office Word</Application>
  <DocSecurity>0</DocSecurity>
  <Lines>53</Lines>
  <Paragraphs>14</Paragraphs>
  <ScaleCrop>false</ScaleCrop>
  <HeadingPairs>
    <vt:vector size="2" baseType="variant">
      <vt:variant>
        <vt:lpstr>タイトル</vt:lpstr>
      </vt:variant>
      <vt:variant>
        <vt:i4>1</vt:i4>
      </vt:variant>
    </vt:vector>
  </HeadingPairs>
  <TitlesOfParts>
    <vt:vector size="1" baseType="lpstr">
      <vt:lpstr>２　公務災害</vt:lpstr>
    </vt:vector>
  </TitlesOfParts>
  <Company/>
  <LinksUpToDate>false</LinksUpToDate>
  <CharactersWithSpaces>7489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　公務災害</dc:title>
  <dc:creator>石川県公立小中学校教育事務研究会</dc:creator>
  <cp:lastModifiedBy>田端　まどか</cp:lastModifiedBy>
  <cp:revision>19</cp:revision>
  <cp:lastPrinted>2024-02-16T03:34:00Z</cp:lastPrinted>
  <dcterms:created xsi:type="dcterms:W3CDTF">2020-10-14T05:46:00Z</dcterms:created>
  <dcterms:modified xsi:type="dcterms:W3CDTF">2024-08-22T23:49:00Z</dcterms:modified>
</cp:coreProperties>
</file>