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865" w:rsidRDefault="002B6B15">
      <w:pPr>
        <w:ind w:rightChars="900" w:right="1928"/>
        <w:rPr>
          <w:rFonts w:ascii="ＭＳ 明朝" w:eastAsia="ＭＳ 明朝" w:hAnsi="ＭＳ 明朝"/>
        </w:rPr>
      </w:pPr>
      <w:r>
        <w:rPr>
          <w:rFonts w:ascii="ＭＳ 明朝" w:eastAsia="ＭＳ ゴシック" w:hAnsi="ＭＳ 明朝" w:hint="eastAsia"/>
          <w:noProof/>
          <w:spacing w:val="2"/>
          <w:kern w:val="0"/>
          <w:sz w:val="36"/>
        </w:rPr>
        <mc:AlternateContent>
          <mc:Choice Requires="wps">
            <w:drawing>
              <wp:anchor distT="0" distB="0" distL="114300" distR="114300" simplePos="0" relativeHeight="79"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26" name="直線コネクタ 2"/>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直線コネクタ 2" style="mso-wrap-distance-top:0pt;mso-wrap-distance-right:9pt;mso-wrap-distance-bottom:0pt;mso-position-vertical:center;mso-position-vertical-relative:margin;mso-position-horizontal-relative:margin;position:absolute;mso-wrap-distance-left:9pt;z-index:79;" o:spid="_x0000_s1026" o:allowincell="t" o:allowoverlap="t" filled="f" stroked="t" strokecolor="#000000 [32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ascii="ＭＳ 明朝" w:eastAsia="ＭＳ ゴシック" w:hAnsi="ＭＳ 明朝" w:hint="eastAsia"/>
          <w:spacing w:val="2"/>
          <w:kern w:val="0"/>
          <w:sz w:val="36"/>
        </w:rPr>
        <w:t>１</w:t>
      </w:r>
      <w:r>
        <w:rPr>
          <w:rFonts w:ascii="ＭＳ ゴシック" w:eastAsia="ＭＳ 明朝" w:hAnsi="ＭＳ ゴシック" w:hint="eastAsia"/>
          <w:spacing w:val="2"/>
          <w:kern w:val="0"/>
          <w:sz w:val="36"/>
        </w:rPr>
        <w:t xml:space="preserve">　</w:t>
      </w:r>
      <w:r>
        <w:rPr>
          <w:rFonts w:ascii="ＭＳ 明朝" w:eastAsia="ＭＳ ゴシック" w:hAnsi="ＭＳ 明朝" w:hint="eastAsia"/>
          <w:spacing w:val="2"/>
          <w:kern w:val="0"/>
          <w:sz w:val="36"/>
        </w:rPr>
        <w:t>学校経費の負担</w:t>
      </w:r>
    </w:p>
    <w:p w:rsidR="004C3865" w:rsidRDefault="002B6B15">
      <w:pPr>
        <w:ind w:rightChars="900" w:right="1928"/>
        <w:rPr>
          <w:rFonts w:ascii="ＭＳ ゴシック" w:eastAsia="ＭＳ ゴシック" w:hAnsi="ＭＳ ゴシック"/>
        </w:rPr>
      </w:pPr>
      <w:r>
        <w:rPr>
          <w:rFonts w:ascii="ＭＳ 明朝" w:eastAsia="ＭＳ 明朝" w:hAnsi="ＭＳ 明朝" w:hint="eastAsia"/>
          <w:noProof/>
        </w:rPr>
        <mc:AlternateContent>
          <mc:Choice Requires="wps">
            <w:drawing>
              <wp:anchor distT="0" distB="0" distL="114300" distR="114300" simplePos="0" relativeHeight="85" behindDoc="0" locked="0" layoutInCell="1" hidden="0" allowOverlap="1">
                <wp:simplePos x="0" y="0"/>
                <wp:positionH relativeFrom="margin">
                  <wp:posOffset>4966335</wp:posOffset>
                </wp:positionH>
                <wp:positionV relativeFrom="paragraph">
                  <wp:posOffset>178435</wp:posOffset>
                </wp:positionV>
                <wp:extent cx="1151890" cy="1514475"/>
                <wp:effectExtent l="0" t="0" r="635" b="635"/>
                <wp:wrapNone/>
                <wp:docPr id="1027" name="テキスト ボックス 1"/>
                <wp:cNvGraphicFramePr/>
                <a:graphic xmlns:a="http://schemas.openxmlformats.org/drawingml/2006/main">
                  <a:graphicData uri="http://schemas.microsoft.com/office/word/2010/wordprocessingShape">
                    <wps:wsp>
                      <wps:cNvSpPr txBox="1"/>
                      <wps:spPr>
                        <a:xfrm>
                          <a:off x="0" y="0"/>
                          <a:ext cx="1151890" cy="1514475"/>
                        </a:xfrm>
                        <a:prstGeom prst="rect">
                          <a:avLst/>
                        </a:prstGeom>
                        <a:noFill/>
                        <a:ln w="6350">
                          <a:noFill/>
                        </a:ln>
                      </wps:spPr>
                      <wps:txbx>
                        <w:txbxContent>
                          <w:p w:rsidR="002B6B15" w:rsidRDefault="002B6B15">
                            <w:pPr>
                              <w:rPr>
                                <w:rFonts w:ascii="ＭＳ 明朝" w:eastAsia="ＭＳ 明朝" w:hAnsi="ＭＳ 明朝"/>
                              </w:rPr>
                            </w:pPr>
                            <w:r>
                              <w:rPr>
                                <w:rFonts w:ascii="ＭＳ 明朝" w:eastAsia="ＭＳ 明朝" w:hAnsi="ＭＳ 明朝" w:hint="eastAsia"/>
                              </w:rPr>
                              <w:t>日本国憲法</w:t>
                            </w:r>
                          </w:p>
                          <w:p w:rsidR="002B6B15" w:rsidRDefault="002B6B15">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26</w:t>
                            </w:r>
                            <w:r>
                              <w:rPr>
                                <w:rFonts w:ascii="ＭＳ 明朝" w:eastAsia="ＭＳ 明朝" w:hAnsi="ＭＳ 明朝" w:hint="eastAsia"/>
                              </w:rPr>
                              <w:t>条_</w:t>
                            </w:r>
                            <w:r>
                              <w:rPr>
                                <w:rFonts w:ascii="ＭＳ 明朝" w:eastAsia="ＭＳ 明朝" w:hAnsi="ＭＳ 明朝"/>
                              </w:rPr>
                              <w:t>2</w:t>
                            </w:r>
                          </w:p>
                          <w:p w:rsidR="002B6B15" w:rsidRDefault="002B6B15">
                            <w:pPr>
                              <w:rPr>
                                <w:rFonts w:ascii="ＭＳ 明朝" w:eastAsia="ＭＳ 明朝" w:hAnsi="ＭＳ 明朝"/>
                              </w:rPr>
                            </w:pPr>
                            <w:r>
                              <w:rPr>
                                <w:rFonts w:ascii="ＭＳ 明朝" w:eastAsia="ＭＳ 明朝" w:hAnsi="ＭＳ 明朝" w:hint="eastAsia"/>
                              </w:rPr>
                              <w:t>教育基本法</w:t>
                            </w:r>
                          </w:p>
                          <w:p w:rsidR="002B6B15" w:rsidRDefault="002B6B15">
                            <w:pPr>
                              <w:jc w:val="right"/>
                              <w:rPr>
                                <w:rFonts w:ascii="ＭＳ 明朝" w:eastAsia="ＭＳ 明朝" w:hAnsi="ＭＳ 明朝"/>
                              </w:rPr>
                            </w:pPr>
                            <w:r>
                              <w:rPr>
                                <w:rFonts w:ascii="ＭＳ 明朝" w:eastAsia="ＭＳ 明朝" w:hAnsi="ＭＳ 明朝" w:hint="eastAsia"/>
                              </w:rPr>
                              <w:t>第5条_4</w:t>
                            </w:r>
                          </w:p>
                          <w:p w:rsidR="002B6B15" w:rsidRDefault="002B6B15">
                            <w:pPr>
                              <w:rPr>
                                <w:rFonts w:ascii="ＭＳ 明朝" w:eastAsia="ＭＳ 明朝" w:hAnsi="ＭＳ 明朝"/>
                              </w:rPr>
                            </w:pPr>
                            <w:r>
                              <w:rPr>
                                <w:rFonts w:ascii="ＭＳ 明朝" w:eastAsia="ＭＳ 明朝" w:hAnsi="ＭＳ 明朝" w:hint="eastAsia"/>
                              </w:rPr>
                              <w:t>学校教育法</w:t>
                            </w:r>
                          </w:p>
                          <w:p w:rsidR="002B6B15" w:rsidRDefault="002B6B15">
                            <w:pPr>
                              <w:jc w:val="right"/>
                              <w:rPr>
                                <w:rFonts w:ascii="ＭＳ 明朝" w:eastAsia="ＭＳ 明朝" w:hAnsi="ＭＳ 明朝"/>
                              </w:rPr>
                            </w:pPr>
                            <w:r>
                              <w:rPr>
                                <w:rFonts w:ascii="ＭＳ 明朝" w:eastAsia="ＭＳ 明朝" w:hAnsi="ＭＳ 明朝" w:hint="eastAsia"/>
                              </w:rPr>
                              <w:t>第5,</w:t>
                            </w:r>
                            <w:r>
                              <w:rPr>
                                <w:rFonts w:ascii="ＭＳ 明朝" w:eastAsia="ＭＳ 明朝" w:hAnsi="ＭＳ 明朝"/>
                              </w:rPr>
                              <w:t>6</w:t>
                            </w:r>
                            <w:r>
                              <w:rPr>
                                <w:rFonts w:ascii="ＭＳ 明朝" w:eastAsia="ＭＳ 明朝" w:hAnsi="ＭＳ 明朝" w:hint="eastAsia"/>
                              </w:rPr>
                              <w:t>条</w:t>
                            </w:r>
                          </w:p>
                        </w:txbxContent>
                      </wps:txbx>
                      <wps:bodyPr rot="0" vertOverflow="overflow" horzOverflow="overflow" wrap="square" lIns="36000" r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91.05pt;margin-top:14.05pt;width:90.7pt;height:119.25pt;z-index:8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" filled="f" stroked="f" strokeweight=".5pt">
                <v:textbox inset="1mm,,0">
                  <w:txbxContent>
                    <w:p w:rsidR="002B6B15" w:rsidRDefault="002B6B15">
                      <w:pPr>
                        <w:rPr>
                          <w:rFonts w:ascii="ＭＳ 明朝" w:eastAsia="ＭＳ 明朝" w:hAnsi="ＭＳ 明朝"/>
                        </w:rPr>
                      </w:pPr>
                      <w:r>
                        <w:rPr>
                          <w:rFonts w:ascii="ＭＳ 明朝" w:eastAsia="ＭＳ 明朝" w:hAnsi="ＭＳ 明朝" w:hint="eastAsia"/>
                        </w:rPr>
                        <w:t>日本国憲法</w:t>
                      </w:r>
                    </w:p>
                    <w:p w:rsidR="002B6B15" w:rsidRDefault="002B6B15">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26</w:t>
                      </w:r>
                      <w:r>
                        <w:rPr>
                          <w:rFonts w:ascii="ＭＳ 明朝" w:eastAsia="ＭＳ 明朝" w:hAnsi="ＭＳ 明朝" w:hint="eastAsia"/>
                        </w:rPr>
                        <w:t>条_</w:t>
                      </w:r>
                      <w:r>
                        <w:rPr>
                          <w:rFonts w:ascii="ＭＳ 明朝" w:eastAsia="ＭＳ 明朝" w:hAnsi="ＭＳ 明朝"/>
                        </w:rPr>
                        <w:t>2</w:t>
                      </w:r>
                    </w:p>
                    <w:p w:rsidR="002B6B15" w:rsidRDefault="002B6B15">
                      <w:pPr>
                        <w:rPr>
                          <w:rFonts w:ascii="ＭＳ 明朝" w:eastAsia="ＭＳ 明朝" w:hAnsi="ＭＳ 明朝"/>
                        </w:rPr>
                      </w:pPr>
                      <w:r>
                        <w:rPr>
                          <w:rFonts w:ascii="ＭＳ 明朝" w:eastAsia="ＭＳ 明朝" w:hAnsi="ＭＳ 明朝" w:hint="eastAsia"/>
                        </w:rPr>
                        <w:t>教育基本法</w:t>
                      </w:r>
                    </w:p>
                    <w:p w:rsidR="002B6B15" w:rsidRDefault="002B6B15">
                      <w:pPr>
                        <w:jc w:val="right"/>
                        <w:rPr>
                          <w:rFonts w:ascii="ＭＳ 明朝" w:eastAsia="ＭＳ 明朝" w:hAnsi="ＭＳ 明朝"/>
                        </w:rPr>
                      </w:pPr>
                      <w:r>
                        <w:rPr>
                          <w:rFonts w:ascii="ＭＳ 明朝" w:eastAsia="ＭＳ 明朝" w:hAnsi="ＭＳ 明朝" w:hint="eastAsia"/>
                        </w:rPr>
                        <w:t>第5条_4</w:t>
                      </w:r>
                    </w:p>
                    <w:p w:rsidR="002B6B15" w:rsidRDefault="002B6B15">
                      <w:pPr>
                        <w:rPr>
                          <w:rFonts w:ascii="ＭＳ 明朝" w:eastAsia="ＭＳ 明朝" w:hAnsi="ＭＳ 明朝"/>
                        </w:rPr>
                      </w:pPr>
                      <w:r>
                        <w:rPr>
                          <w:rFonts w:ascii="ＭＳ 明朝" w:eastAsia="ＭＳ 明朝" w:hAnsi="ＭＳ 明朝" w:hint="eastAsia"/>
                        </w:rPr>
                        <w:t>学校教育法</w:t>
                      </w:r>
                    </w:p>
                    <w:p w:rsidR="002B6B15" w:rsidRDefault="002B6B15">
                      <w:pPr>
                        <w:jc w:val="right"/>
                        <w:rPr>
                          <w:rFonts w:ascii="ＭＳ 明朝" w:eastAsia="ＭＳ 明朝" w:hAnsi="ＭＳ 明朝"/>
                        </w:rPr>
                      </w:pPr>
                      <w:r>
                        <w:rPr>
                          <w:rFonts w:ascii="ＭＳ 明朝" w:eastAsia="ＭＳ 明朝" w:hAnsi="ＭＳ 明朝" w:hint="eastAsia"/>
                        </w:rPr>
                        <w:t>第5,</w:t>
                      </w:r>
                      <w:r>
                        <w:rPr>
                          <w:rFonts w:ascii="ＭＳ 明朝" w:eastAsia="ＭＳ 明朝" w:hAnsi="ＭＳ 明朝"/>
                        </w:rPr>
                        <w:t>6</w:t>
                      </w:r>
                      <w:r>
                        <w:rPr>
                          <w:rFonts w:ascii="ＭＳ 明朝" w:eastAsia="ＭＳ 明朝" w:hAnsi="ＭＳ 明朝" w:hint="eastAsia"/>
                        </w:rPr>
                        <w:t>条</w:t>
                      </w:r>
                    </w:p>
                  </w:txbxContent>
                </v:textbox>
                <w10:wrap anchorx="margin"/>
              </v:shape>
            </w:pict>
          </mc:Fallback>
        </mc:AlternateContent>
      </w:r>
      <w:r>
        <w:rPr>
          <w:rFonts w:ascii="ＭＳ ゴシック" w:eastAsia="ＭＳ ゴシック" w:hAnsi="ＭＳ ゴシック" w:hint="eastAsia"/>
        </w:rPr>
        <w:t>(1) 公費の原則</w:t>
      </w:r>
    </w:p>
    <w:p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憲法に規定する教育を受ける権利と教育を受けさせる義務を実現させるために，各種の法令の規定がある。まず授業料については，国又は地方公共団体の設置する学校における義務教育の授業料を徴収しないという「公立小中学校義務教育の無償」の原則がある。また，学校の経費については，学校の設置者が原則としてその学校の経費を負担するという「学校経費の設置者負担」の原則がある。</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地方教育費の財源保障</w:t>
      </w:r>
    </w:p>
    <w:p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国の地方公共団体に対する財政援助の方法は，概ね二つに分けられる。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国庫負担金・補助金制度</w:t>
      </w:r>
    </w:p>
    <w:p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使途が特に定められている。原則として地方公共団体の財政力に関係なく一定の補助率で交付され，その補助率に見合う地方公共団体の負担を伴う。</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地方交付税制度</w:t>
      </w:r>
    </w:p>
    <w:p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使途が特に定められていない。地方公共団体の財源不足を補てんするものである。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86" behindDoc="0" locked="0" layoutInCell="1" hidden="0" allowOverlap="1" wp14:anchorId="6F89B1BF" wp14:editId="1074F19D">
                <wp:simplePos x="0" y="0"/>
                <wp:positionH relativeFrom="margin">
                  <wp:posOffset>4966335</wp:posOffset>
                </wp:positionH>
                <wp:positionV relativeFrom="paragraph">
                  <wp:posOffset>172720</wp:posOffset>
                </wp:positionV>
                <wp:extent cx="1151890" cy="2314575"/>
                <wp:effectExtent l="0" t="0" r="635" b="635"/>
                <wp:wrapNone/>
                <wp:docPr id="1028" name="テキスト ボックス 16"/>
                <wp:cNvGraphicFramePr/>
                <a:graphic xmlns:a="http://schemas.openxmlformats.org/drawingml/2006/main">
                  <a:graphicData uri="http://schemas.microsoft.com/office/word/2010/wordprocessingShape">
                    <wps:wsp>
                      <wps:cNvSpPr txBox="1"/>
                      <wps:spPr>
                        <a:xfrm>
                          <a:off x="0" y="0"/>
                          <a:ext cx="1151890" cy="2314575"/>
                        </a:xfrm>
                        <a:prstGeom prst="rect">
                          <a:avLst/>
                        </a:prstGeom>
                        <a:noFill/>
                        <a:ln w="6350">
                          <a:noFill/>
                        </a:ln>
                      </wps:spPr>
                      <wps:txbx>
                        <w:txbxContent>
                          <w:p w:rsidR="002B6B15" w:rsidRDefault="002B6B15">
                            <w:pPr>
                              <w:rPr>
                                <w:rFonts w:ascii="ＭＳ 明朝" w:eastAsia="ＭＳ 明朝" w:hAnsi="ＭＳ 明朝"/>
                              </w:rPr>
                            </w:pPr>
                            <w:r>
                              <w:rPr>
                                <w:rFonts w:ascii="ＭＳ 明朝" w:eastAsia="ＭＳ 明朝" w:hAnsi="ＭＳ 明朝"/>
                              </w:rPr>
                              <w:t>地方財政法</w:t>
                            </w:r>
                          </w:p>
                          <w:p w:rsidR="002B6B15" w:rsidRDefault="002B6B15">
                            <w:pPr>
                              <w:jc w:val="right"/>
                              <w:rPr>
                                <w:rFonts w:ascii="ＭＳ 明朝" w:eastAsia="ＭＳ 明朝" w:hAnsi="ＭＳ 明朝"/>
                              </w:rPr>
                            </w:pPr>
                            <w:r>
                              <w:rPr>
                                <w:rFonts w:ascii="ＭＳ 明朝" w:eastAsia="ＭＳ 明朝" w:hAnsi="ＭＳ 明朝"/>
                              </w:rPr>
                              <w:t>第10条</w:t>
                            </w:r>
                          </w:p>
                          <w:p w:rsidR="002B6B15" w:rsidRDefault="002B6B15">
                            <w:pPr>
                              <w:rPr>
                                <w:rFonts w:ascii="ＭＳ 明朝" w:eastAsia="ＭＳ 明朝" w:hAnsi="ＭＳ 明朝"/>
                              </w:rPr>
                            </w:pPr>
                          </w:p>
                          <w:p w:rsidR="002B6B15" w:rsidRDefault="002B6B15">
                            <w:pPr>
                              <w:rPr>
                                <w:rFonts w:ascii="ＭＳ 明朝" w:eastAsia="ＭＳ 明朝" w:hAnsi="ＭＳ 明朝"/>
                              </w:rPr>
                            </w:pPr>
                          </w:p>
                          <w:p w:rsidR="002B6B15" w:rsidRDefault="002B6B15">
                            <w:pPr>
                              <w:rPr>
                                <w:rFonts w:ascii="ＭＳ 明朝" w:eastAsia="ＭＳ 明朝" w:hAnsi="ＭＳ 明朝"/>
                              </w:rPr>
                            </w:pPr>
                            <w:r>
                              <w:rPr>
                                <w:rFonts w:ascii="ＭＳ 明朝" w:eastAsia="ＭＳ 明朝" w:hAnsi="ＭＳ 明朝"/>
                              </w:rPr>
                              <w:t>地方財政法</w:t>
                            </w:r>
                          </w:p>
                          <w:p w:rsidR="002B6B15" w:rsidRDefault="002B6B15">
                            <w:pPr>
                              <w:jc w:val="right"/>
                              <w:rPr>
                                <w:rFonts w:ascii="ＭＳ 明朝" w:eastAsia="ＭＳ 明朝" w:hAnsi="ＭＳ 明朝"/>
                              </w:rPr>
                            </w:pPr>
                            <w:r>
                              <w:rPr>
                                <w:rFonts w:ascii="ＭＳ 明朝" w:eastAsia="ＭＳ 明朝" w:hAnsi="ＭＳ 明朝"/>
                              </w:rPr>
                              <w:t>第16条</w:t>
                            </w:r>
                          </w:p>
                          <w:p w:rsidR="002B6B15" w:rsidRDefault="002B6B15">
                            <w:pPr>
                              <w:rPr>
                                <w:rFonts w:ascii="ＭＳ 明朝" w:eastAsia="ＭＳ 明朝" w:hAnsi="ＭＳ 明朝"/>
                              </w:rPr>
                            </w:pPr>
                          </w:p>
                          <w:p w:rsidR="002B6B15" w:rsidRDefault="002B6B15">
                            <w:pPr>
                              <w:rPr>
                                <w:rFonts w:ascii="ＭＳ 明朝" w:eastAsia="ＭＳ 明朝" w:hAnsi="ＭＳ 明朝"/>
                              </w:rPr>
                            </w:pPr>
                          </w:p>
                          <w:p w:rsidR="002B6B15" w:rsidRDefault="002B6B15">
                            <w:pPr>
                              <w:rPr>
                                <w:rFonts w:ascii="ＭＳ 明朝" w:eastAsia="ＭＳ 明朝" w:hAnsi="ＭＳ 明朝"/>
                              </w:rPr>
                            </w:pPr>
                            <w:r>
                              <w:rPr>
                                <w:rFonts w:ascii="ＭＳ 明朝" w:eastAsia="ＭＳ 明朝" w:hAnsi="ＭＳ 明朝"/>
                              </w:rPr>
                              <w:t>地方交付税法</w:t>
                            </w:r>
                          </w:p>
                          <w:p w:rsidR="002B6B15" w:rsidRDefault="002B6B15">
                            <w:pPr>
                              <w:jc w:val="right"/>
                              <w:rPr>
                                <w:rFonts w:ascii="ＭＳ 明朝" w:eastAsia="ＭＳ 明朝" w:hAnsi="ＭＳ 明朝"/>
                              </w:rPr>
                            </w:pPr>
                            <w:r>
                              <w:rPr>
                                <w:rFonts w:ascii="ＭＳ 明朝" w:eastAsia="ＭＳ 明朝" w:hAnsi="ＭＳ 明朝"/>
                              </w:rPr>
                              <w:t>第1条</w:t>
                            </w: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16" o:spid="_x0000_s1027" type="#_x0000_t202" style="position:absolute;left:0;text-align:left;margin-left:391.05pt;margin-top:13.6pt;width:90.7pt;height:182.25pt;z-index:8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" filled="f" stroked="f" strokeweight=".5pt">
                <v:textbox inset="1mm,,0">
                  <w:txbxContent>
                    <w:p w:rsidR="002B6B15" w:rsidRDefault="002B6B15">
                      <w:pPr>
                        <w:rPr>
                          <w:rFonts w:ascii="ＭＳ 明朝" w:eastAsia="ＭＳ 明朝" w:hAnsi="ＭＳ 明朝"/>
                        </w:rPr>
                      </w:pPr>
                      <w:r>
                        <w:rPr>
                          <w:rFonts w:ascii="ＭＳ 明朝" w:eastAsia="ＭＳ 明朝" w:hAnsi="ＭＳ 明朝"/>
                        </w:rPr>
                        <w:t>地方財政法</w:t>
                      </w:r>
                    </w:p>
                    <w:p w:rsidR="002B6B15" w:rsidRDefault="002B6B15">
                      <w:pPr>
                        <w:jc w:val="right"/>
                        <w:rPr>
                          <w:rFonts w:ascii="ＭＳ 明朝" w:eastAsia="ＭＳ 明朝" w:hAnsi="ＭＳ 明朝"/>
                        </w:rPr>
                      </w:pPr>
                      <w:r>
                        <w:rPr>
                          <w:rFonts w:ascii="ＭＳ 明朝" w:eastAsia="ＭＳ 明朝" w:hAnsi="ＭＳ 明朝"/>
                        </w:rPr>
                        <w:t>第10条</w:t>
                      </w:r>
                    </w:p>
                    <w:p w:rsidR="002B6B15" w:rsidRDefault="002B6B15">
                      <w:pPr>
                        <w:rPr>
                          <w:rFonts w:ascii="ＭＳ 明朝" w:eastAsia="ＭＳ 明朝" w:hAnsi="ＭＳ 明朝"/>
                        </w:rPr>
                      </w:pPr>
                    </w:p>
                    <w:p w:rsidR="002B6B15" w:rsidRDefault="002B6B15">
                      <w:pPr>
                        <w:rPr>
                          <w:rFonts w:ascii="ＭＳ 明朝" w:eastAsia="ＭＳ 明朝" w:hAnsi="ＭＳ 明朝"/>
                        </w:rPr>
                      </w:pPr>
                    </w:p>
                    <w:p w:rsidR="002B6B15" w:rsidRDefault="002B6B15">
                      <w:pPr>
                        <w:rPr>
                          <w:rFonts w:ascii="ＭＳ 明朝" w:eastAsia="ＭＳ 明朝" w:hAnsi="ＭＳ 明朝"/>
                        </w:rPr>
                      </w:pPr>
                      <w:r>
                        <w:rPr>
                          <w:rFonts w:ascii="ＭＳ 明朝" w:eastAsia="ＭＳ 明朝" w:hAnsi="ＭＳ 明朝"/>
                        </w:rPr>
                        <w:t>地方財政法</w:t>
                      </w:r>
                    </w:p>
                    <w:p w:rsidR="002B6B15" w:rsidRDefault="002B6B15">
                      <w:pPr>
                        <w:jc w:val="right"/>
                        <w:rPr>
                          <w:rFonts w:ascii="ＭＳ 明朝" w:eastAsia="ＭＳ 明朝" w:hAnsi="ＭＳ 明朝"/>
                        </w:rPr>
                      </w:pPr>
                      <w:r>
                        <w:rPr>
                          <w:rFonts w:ascii="ＭＳ 明朝" w:eastAsia="ＭＳ 明朝" w:hAnsi="ＭＳ 明朝"/>
                        </w:rPr>
                        <w:t>第16条</w:t>
                      </w:r>
                    </w:p>
                    <w:p w:rsidR="002B6B15" w:rsidRDefault="002B6B15">
                      <w:pPr>
                        <w:rPr>
                          <w:rFonts w:ascii="ＭＳ 明朝" w:eastAsia="ＭＳ 明朝" w:hAnsi="ＭＳ 明朝"/>
                        </w:rPr>
                      </w:pPr>
                    </w:p>
                    <w:p w:rsidR="002B6B15" w:rsidRDefault="002B6B15">
                      <w:pPr>
                        <w:rPr>
                          <w:rFonts w:ascii="ＭＳ 明朝" w:eastAsia="ＭＳ 明朝" w:hAnsi="ＭＳ 明朝"/>
                        </w:rPr>
                      </w:pPr>
                    </w:p>
                    <w:p w:rsidR="002B6B15" w:rsidRDefault="002B6B15">
                      <w:pPr>
                        <w:rPr>
                          <w:rFonts w:ascii="ＭＳ 明朝" w:eastAsia="ＭＳ 明朝" w:hAnsi="ＭＳ 明朝"/>
                        </w:rPr>
                      </w:pPr>
                      <w:r>
                        <w:rPr>
                          <w:rFonts w:ascii="ＭＳ 明朝" w:eastAsia="ＭＳ 明朝" w:hAnsi="ＭＳ 明朝"/>
                        </w:rPr>
                        <w:t>地方交付税法</w:t>
                      </w:r>
                    </w:p>
                    <w:p w:rsidR="002B6B15" w:rsidRDefault="002B6B15">
                      <w:pPr>
                        <w:jc w:val="right"/>
                        <w:rPr>
                          <w:rFonts w:ascii="ＭＳ 明朝" w:eastAsia="ＭＳ 明朝" w:hAnsi="ＭＳ 明朝"/>
                        </w:rPr>
                      </w:pPr>
                      <w:r>
                        <w:rPr>
                          <w:rFonts w:ascii="ＭＳ 明朝" w:eastAsia="ＭＳ 明朝" w:hAnsi="ＭＳ 明朝"/>
                        </w:rPr>
                        <w:t>第1条</w:t>
                      </w:r>
                    </w:p>
                  </w:txbxContent>
                </v:textbox>
                <w10:wrap anchorx="margin"/>
              </v:shape>
            </w:pict>
          </mc:Fallback>
        </mc:AlternateContent>
      </w:r>
      <w:r>
        <w:rPr>
          <w:rFonts w:ascii="ＭＳ 明朝" w:eastAsia="ＭＳ 明朝" w:hAnsi="ＭＳ 明朝" w:hint="eastAsia"/>
        </w:rPr>
        <w:t>ア　国庫負担金制度</w:t>
      </w:r>
    </w:p>
    <w:p w:rsidR="004C3865" w:rsidRDefault="002B6B15" w:rsidP="002B6B15">
      <w:pPr>
        <w:ind w:leftChars="200" w:left="428" w:rightChars="900" w:right="1928" w:firstLineChars="101" w:firstLine="216"/>
        <w:rPr>
          <w:rFonts w:ascii="ＭＳ 明朝" w:eastAsia="ＭＳ 明朝" w:hAnsi="ＭＳ 明朝"/>
        </w:rPr>
      </w:pPr>
      <w:r>
        <w:rPr>
          <w:rFonts w:ascii="ＭＳ 明朝" w:eastAsia="ＭＳ 明朝" w:hAnsi="ＭＳ 明朝" w:hint="eastAsia"/>
        </w:rPr>
        <w:t>地方公共団体が，法令に基づいて実施しなければならない事務で，国と地方公共団体相互の利害に関係がある事務に要する経費について，国が義務的にその経費の全部又は一部を負担するもの。</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国庫補助金制度</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国がその施策を行うため特別の事情があると認めるとき又は地方公共団体の財政上，特別の事情があると認めるときに地方公共団体に対して交付するもの。</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ウ　地方交付税制度</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地方交付税制度は，すべての地方公共団体が一定水準の行政を維持するために必要な財源を保障しようとする主旨のもの。</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が自主的にその財産を管理し，事務を処理し，及び行政を執行する権能をそこなわずに，その財源の均衡化を図り，及び地方交付税の交付基準を通じて地方財政の計画的な運営を保障することによって，地方自治の本旨の実現に資するとともに，地方公共団体の独立性を強化することを目的としている。</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(3) 義務教育費の国庫負担</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87" behindDoc="0" locked="0" layoutInCell="1" hidden="0" allowOverlap="1">
                <wp:simplePos x="0" y="0"/>
                <wp:positionH relativeFrom="margin">
                  <wp:posOffset>4966335</wp:posOffset>
                </wp:positionH>
                <wp:positionV relativeFrom="paragraph">
                  <wp:posOffset>175895</wp:posOffset>
                </wp:positionV>
                <wp:extent cx="1151890" cy="1304925"/>
                <wp:effectExtent l="0" t="0" r="635" b="635"/>
                <wp:wrapNone/>
                <wp:docPr id="1029" name="テキスト ボックス 17"/>
                <wp:cNvGraphicFramePr/>
                <a:graphic xmlns:a="http://schemas.openxmlformats.org/drawingml/2006/main">
                  <a:graphicData uri="http://schemas.microsoft.com/office/word/2010/wordprocessingShape">
                    <wps:wsp>
                      <wps:cNvSpPr txBox="1"/>
                      <wps:spPr>
                        <a:xfrm>
                          <a:off x="0" y="0"/>
                          <a:ext cx="1151890" cy="1304925"/>
                        </a:xfrm>
                        <a:prstGeom prst="rect">
                          <a:avLst/>
                        </a:prstGeom>
                        <a:noFill/>
                        <a:ln w="6350">
                          <a:noFill/>
                        </a:ln>
                      </wps:spPr>
                      <wps:txbx>
                        <w:txbxContent>
                          <w:p w:rsidR="002B6B15" w:rsidRDefault="002B6B15">
                            <w:pPr>
                              <w:rPr>
                                <w:rFonts w:ascii="ＭＳ 明朝" w:eastAsia="ＭＳ 明朝" w:hAnsi="ＭＳ 明朝"/>
                              </w:rPr>
                            </w:pPr>
                            <w:r>
                              <w:rPr>
                                <w:rFonts w:ascii="ＭＳ 明朝" w:eastAsia="ＭＳ 明朝" w:hAnsi="ＭＳ 明朝" w:hint="eastAsia"/>
                              </w:rPr>
                              <w:t xml:space="preserve">義務教育費国庫負担法 </w:t>
                            </w:r>
                            <w:r>
                              <w:rPr>
                                <w:rFonts w:ascii="ＭＳ 明朝" w:eastAsia="ＭＳ 明朝" w:hAnsi="ＭＳ 明朝" w:hint="eastAsia"/>
                              </w:rPr>
                              <w:t>第1条</w:t>
                            </w:r>
                          </w:p>
                          <w:p w:rsidR="002B6B15" w:rsidRDefault="002B6B15">
                            <w:pPr>
                              <w:rPr>
                                <w:rFonts w:ascii="ＭＳ 明朝" w:eastAsia="ＭＳ 明朝" w:hAnsi="ＭＳ 明朝"/>
                              </w:rPr>
                            </w:pPr>
                          </w:p>
                          <w:p w:rsidR="002B6B15" w:rsidRDefault="002B6B15">
                            <w:pPr>
                              <w:rPr>
                                <w:rFonts w:ascii="ＭＳ 明朝" w:eastAsia="ＭＳ 明朝" w:hAnsi="ＭＳ 明朝"/>
                              </w:rPr>
                            </w:pPr>
                            <w:r>
                              <w:rPr>
                                <w:rFonts w:ascii="ＭＳ 明朝" w:eastAsia="ＭＳ 明朝" w:hAnsi="ＭＳ 明朝" w:hint="eastAsia"/>
                              </w:rPr>
                              <w:t>義務教育費国庫負担法 第2条</w:t>
                            </w: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17" o:spid="_x0000_s1028" type="#_x0000_t202" style="position:absolute;left:0;text-align:left;margin-left:391.05pt;margin-top:13.85pt;width:90.7pt;height:102.75pt;z-index:8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" filled="f" stroked="f" strokeweight=".5pt">
                <v:textbox inset="1mm,,0">
                  <w:txbxContent>
                    <w:p w:rsidR="002B6B15" w:rsidRDefault="002B6B15">
                      <w:pPr>
                        <w:rPr>
                          <w:rFonts w:ascii="ＭＳ 明朝" w:eastAsia="ＭＳ 明朝" w:hAnsi="ＭＳ 明朝"/>
                        </w:rPr>
                      </w:pPr>
                      <w:r>
                        <w:rPr>
                          <w:rFonts w:ascii="ＭＳ 明朝" w:eastAsia="ＭＳ 明朝" w:hAnsi="ＭＳ 明朝" w:hint="eastAsia"/>
                        </w:rPr>
                        <w:t xml:space="preserve">義務教育費国庫負担法 </w:t>
                      </w:r>
                      <w:r>
                        <w:rPr>
                          <w:rFonts w:ascii="ＭＳ 明朝" w:eastAsia="ＭＳ 明朝" w:hAnsi="ＭＳ 明朝" w:hint="eastAsia"/>
                        </w:rPr>
                        <w:t>第1条</w:t>
                      </w:r>
                    </w:p>
                    <w:p w:rsidR="002B6B15" w:rsidRDefault="002B6B15">
                      <w:pPr>
                        <w:rPr>
                          <w:rFonts w:ascii="ＭＳ 明朝" w:eastAsia="ＭＳ 明朝" w:hAnsi="ＭＳ 明朝"/>
                        </w:rPr>
                      </w:pPr>
                    </w:p>
                    <w:p w:rsidR="002B6B15" w:rsidRDefault="002B6B15">
                      <w:pPr>
                        <w:rPr>
                          <w:rFonts w:ascii="ＭＳ 明朝" w:eastAsia="ＭＳ 明朝" w:hAnsi="ＭＳ 明朝"/>
                        </w:rPr>
                      </w:pPr>
                      <w:r>
                        <w:rPr>
                          <w:rFonts w:ascii="ＭＳ 明朝" w:eastAsia="ＭＳ 明朝" w:hAnsi="ＭＳ 明朝" w:hint="eastAsia"/>
                        </w:rPr>
                        <w:t>義務教育費国庫負担法 第2条</w:t>
                      </w:r>
                    </w:p>
                  </w:txbxContent>
                </v:textbox>
                <w10:wrap anchorx="margin"/>
              </v:shape>
            </w:pict>
          </mc:Fallback>
        </mc:AlternateContent>
      </w:r>
      <w:r>
        <w:rPr>
          <w:rFonts w:ascii="ＭＳ 明朝" w:eastAsia="ＭＳ 明朝" w:hAnsi="ＭＳ 明朝" w:hint="eastAsia"/>
        </w:rPr>
        <w:t>ア　義務教育費国庫負担法</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義務教育について，義務教育無償の原則に則り，国民のすべてに対しその妥当な規模と内容とを保障するため，国が必要な経費を負担することにより，教育の機会均等とその水準の維持向上を図ることを目的としている。</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市町村立の義務教育諸学校の教職員給与について国がその３分の１を負担することを定めており，この負担金は，国の文教予算のうちで最も大きな比</w:t>
      </w:r>
      <w:r>
        <w:rPr>
          <w:rFonts w:ascii="ＭＳ 明朝" w:eastAsia="ＭＳ 明朝" w:hAnsi="ＭＳ 明朝" w:hint="eastAsia"/>
        </w:rPr>
        <w:lastRenderedPageBreak/>
        <w:t>重を占めている。なお，この法は昭和28年度に制度化されたもので，昭和60年度より旅費と教材費が国庫負担の対象から除外され，地方交</w:t>
      </w:r>
      <w:r>
        <w:rPr>
          <w:rFonts w:ascii="ＭＳ 明朝" w:eastAsia="ＭＳ ゴシック" w:hAnsi="ＭＳ 明朝" w:hint="eastAsia"/>
          <w:noProof/>
          <w:spacing w:val="2"/>
          <w:kern w:val="0"/>
          <w:sz w:val="36"/>
        </w:rPr>
        <mc:AlternateContent>
          <mc:Choice Requires="wps">
            <w:drawing>
              <wp:anchor distT="0" distB="0" distL="114300" distR="114300" simplePos="0" relativeHeight="76" behindDoc="0" locked="0" layoutInCell="1" hidden="0" allowOverlap="1" wp14:anchorId="65167C48" wp14:editId="2AAAB158">
                <wp:simplePos x="0" y="0"/>
                <wp:positionH relativeFrom="margin">
                  <wp:posOffset>4968875</wp:posOffset>
                </wp:positionH>
                <wp:positionV relativeFrom="margin">
                  <wp:align>center</wp:align>
                </wp:positionV>
                <wp:extent cx="0" cy="8891905"/>
                <wp:effectExtent l="635" t="0" r="29845" b="10160"/>
                <wp:wrapNone/>
                <wp:docPr id="1030" name="直線コネクタ 3"/>
                <wp:cNvGraphicFramePr/>
                <a:graphic xmlns:a="http://schemas.openxmlformats.org/drawingml/2006/main">
                  <a:graphicData uri="http://schemas.microsoft.com/office/word/2010/wordprocessingShape">
                    <wps:wsp>
                      <wps:cNvCnPr/>
                      <wps:spPr>
                        <a:xfrm>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直線コネクタ 3" style="mso-wrap-distance-top:0pt;mso-wrap-distance-right:9pt;mso-wrap-distance-bottom:0pt;mso-position-vertical:center;mso-position-vertical-relative:margin;mso-position-horizontal-relative:margin;position:absolute;mso-wrap-distance-left:9pt;z-index:76;" o:spid="_x0000_s1030" o:allowincell="t" o:allowoverlap="t" filled="f" stroked="t" strokecolor="#0000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ascii="ＭＳ 明朝" w:eastAsia="ＭＳ 明朝" w:hAnsi="ＭＳ 明朝" w:hint="eastAsia"/>
        </w:rPr>
        <w:t>付税として一般財源化された。唯一残った給与費等も，平成18年度より負担率が２分の１から３分の１になった。</w:t>
      </w:r>
    </w:p>
    <w:p w:rsidR="004C3865" w:rsidRDefault="002B6B15" w:rsidP="002B6B15">
      <w:pPr>
        <w:ind w:leftChars="100" w:left="214" w:rightChars="900" w:right="1928"/>
        <w:rPr>
          <w:rFonts w:ascii="ＭＳ 明朝" w:eastAsia="ＭＳ 明朝" w:hAnsi="ＭＳ 明朝"/>
        </w:rPr>
      </w:pPr>
      <w:r>
        <w:rPr>
          <w:rFonts w:hint="eastAsia"/>
          <w:noProof/>
        </w:rPr>
        <mc:AlternateContent>
          <mc:Choice Requires="wps">
            <w:drawing>
              <wp:anchor distT="0" distB="0" distL="114300" distR="114300" simplePos="0" relativeHeight="89" behindDoc="0" locked="0" layoutInCell="1" hidden="0" allowOverlap="1">
                <wp:simplePos x="0" y="0"/>
                <wp:positionH relativeFrom="margin">
                  <wp:posOffset>4968875</wp:posOffset>
                </wp:positionH>
                <wp:positionV relativeFrom="paragraph">
                  <wp:posOffset>173355</wp:posOffset>
                </wp:positionV>
                <wp:extent cx="1151890" cy="782320"/>
                <wp:effectExtent l="0" t="0" r="635" b="635"/>
                <wp:wrapNone/>
                <wp:docPr id="1031" name="テキスト ボックス 20"/>
                <wp:cNvGraphicFramePr/>
                <a:graphic xmlns:a="http://schemas.openxmlformats.org/drawingml/2006/main">
                  <a:graphicData uri="http://schemas.microsoft.com/office/word/2010/wordprocessingShape">
                    <wps:wsp>
                      <wps:cNvSpPr txBox="1"/>
                      <wps:spPr>
                        <a:xfrm>
                          <a:off x="0" y="0"/>
                          <a:ext cx="1151890" cy="782320"/>
                        </a:xfrm>
                        <a:prstGeom prst="rect">
                          <a:avLst/>
                        </a:prstGeom>
                        <a:noFill/>
                        <a:ln w="6350">
                          <a:noFill/>
                        </a:ln>
                      </wps:spPr>
                      <wps:txbx>
                        <w:txbxContent>
                          <w:p w:rsidR="002B6B15" w:rsidRDefault="002B6B15">
                            <w:pPr>
                              <w:rPr>
                                <w:rFonts w:ascii="ＭＳ 明朝" w:eastAsia="ＭＳ 明朝" w:hAnsi="ＭＳ 明朝"/>
                              </w:rPr>
                            </w:pPr>
                            <w:r>
                              <w:rPr>
                                <w:rFonts w:ascii="ＭＳ 明朝" w:eastAsia="ＭＳ 明朝" w:hAnsi="ＭＳ 明朝"/>
                              </w:rPr>
                              <w:t>学校職員給与負担法</w:t>
                            </w:r>
                            <w:r>
                              <w:rPr>
                                <w:rFonts w:ascii="ＭＳ 明朝" w:eastAsia="ＭＳ 明朝" w:hAnsi="ＭＳ 明朝" w:hint="eastAsia"/>
                              </w:rPr>
                              <w:t xml:space="preserve"> </w:t>
                            </w:r>
                            <w:r>
                              <w:rPr>
                                <w:rFonts w:ascii="ＭＳ 明朝" w:eastAsia="ＭＳ 明朝" w:hAnsi="ＭＳ 明朝" w:hint="eastAsia"/>
                              </w:rPr>
                              <w:t>第</w:t>
                            </w:r>
                            <w:r>
                              <w:rPr>
                                <w:rFonts w:ascii="ＭＳ 明朝" w:eastAsia="ＭＳ 明朝" w:hAnsi="ＭＳ 明朝"/>
                              </w:rPr>
                              <w:t>1条</w:t>
                            </w: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20" o:spid="_x0000_s1029" type="#_x0000_t202" style="position:absolute;left:0;text-align:left;margin-left:391.25pt;margin-top:13.65pt;width:90.7pt;height:61.6pt;z-index:8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" filled="f" stroked="f" strokeweight=".5pt">
                <v:textbox inset="1mm,,0">
                  <w:txbxContent>
                    <w:p w:rsidR="002B6B15" w:rsidRDefault="002B6B15">
                      <w:pPr>
                        <w:rPr>
                          <w:rFonts w:ascii="ＭＳ 明朝" w:eastAsia="ＭＳ 明朝" w:hAnsi="ＭＳ 明朝"/>
                        </w:rPr>
                      </w:pPr>
                      <w:r>
                        <w:rPr>
                          <w:rFonts w:ascii="ＭＳ 明朝" w:eastAsia="ＭＳ 明朝" w:hAnsi="ＭＳ 明朝"/>
                        </w:rPr>
                        <w:t>学校職員給与負担法</w:t>
                      </w:r>
                      <w:r>
                        <w:rPr>
                          <w:rFonts w:ascii="ＭＳ 明朝" w:eastAsia="ＭＳ 明朝" w:hAnsi="ＭＳ 明朝" w:hint="eastAsia"/>
                        </w:rPr>
                        <w:t xml:space="preserve"> </w:t>
                      </w:r>
                      <w:r>
                        <w:rPr>
                          <w:rFonts w:ascii="ＭＳ 明朝" w:eastAsia="ＭＳ 明朝" w:hAnsi="ＭＳ 明朝" w:hint="eastAsia"/>
                        </w:rPr>
                        <w:t>第</w:t>
                      </w:r>
                      <w:r>
                        <w:rPr>
                          <w:rFonts w:ascii="ＭＳ 明朝" w:eastAsia="ＭＳ 明朝" w:hAnsi="ＭＳ 明朝"/>
                        </w:rPr>
                        <w:t>1条</w:t>
                      </w:r>
                    </w:p>
                  </w:txbxContent>
                </v:textbox>
                <w10:wrap anchorx="margin"/>
              </v:shape>
            </w:pict>
          </mc:Fallback>
        </mc:AlternateContent>
      </w:r>
      <w:r>
        <w:rPr>
          <w:rFonts w:ascii="ＭＳ 明朝" w:eastAsia="ＭＳ 明朝" w:hAnsi="ＭＳ 明朝" w:hint="eastAsia"/>
        </w:rPr>
        <w:t>イ　市町村立学校職員給与負担法</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市町村立学校の教職員の給与及び旅費を都道府県の負担とし，市町村財政の負担軽減と義務教育の充実を目的として，昭和23年から適用されている。</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なお，都道府県の負担とする教職員の範囲を，市町村立の小・中・義務教育学校・中等教育学校の前期課程・特別支援学校の校長，副校長，教頭，主幹教諭，指導教諭，教諭，養護教諭，栄養教諭，助教諭，養護助教諭，寄宿舎指導員，講師，学校栄養職員，事務職員と定めている。</w:t>
      </w:r>
    </w:p>
    <w:p w:rsidR="004C3865" w:rsidRDefault="002B6B15" w:rsidP="002B6B15">
      <w:pPr>
        <w:ind w:leftChars="100" w:left="214" w:rightChars="900" w:right="1928"/>
        <w:rPr>
          <w:rFonts w:ascii="ＭＳ 明朝" w:eastAsia="ＭＳ 明朝" w:hAnsi="ＭＳ 明朝"/>
        </w:rPr>
      </w:pPr>
      <w:r>
        <w:rPr>
          <w:rFonts w:hint="eastAsia"/>
          <w:noProof/>
        </w:rPr>
        <mc:AlternateContent>
          <mc:Choice Requires="wps">
            <w:drawing>
              <wp:anchor distT="0" distB="0" distL="114300" distR="114300" simplePos="0" relativeHeight="88" behindDoc="0" locked="0" layoutInCell="1" hidden="0" allowOverlap="1" wp14:anchorId="5A381FBA" wp14:editId="3625FA63">
                <wp:simplePos x="0" y="0"/>
                <wp:positionH relativeFrom="margin">
                  <wp:posOffset>4968875</wp:posOffset>
                </wp:positionH>
                <wp:positionV relativeFrom="paragraph">
                  <wp:posOffset>176530</wp:posOffset>
                </wp:positionV>
                <wp:extent cx="1151890" cy="547370"/>
                <wp:effectExtent l="0" t="0" r="635" b="635"/>
                <wp:wrapNone/>
                <wp:docPr id="1032" name="テキスト ボックス 19"/>
                <wp:cNvGraphicFramePr/>
                <a:graphic xmlns:a="http://schemas.openxmlformats.org/drawingml/2006/main">
                  <a:graphicData uri="http://schemas.microsoft.com/office/word/2010/wordprocessingShape">
                    <wps:wsp>
                      <wps:cNvSpPr txBox="1"/>
                      <wps:spPr>
                        <a:xfrm>
                          <a:off x="0" y="0"/>
                          <a:ext cx="1151890" cy="547370"/>
                        </a:xfrm>
                        <a:prstGeom prst="rect">
                          <a:avLst/>
                        </a:prstGeom>
                        <a:noFill/>
                        <a:ln w="6350">
                          <a:noFill/>
                        </a:ln>
                      </wps:spPr>
                      <wps:txbx>
                        <w:txbxContent>
                          <w:p w:rsidR="002B6B15" w:rsidRDefault="002B6B15">
                            <w:pPr>
                              <w:rPr>
                                <w:rFonts w:ascii="ＭＳ 明朝" w:eastAsia="ＭＳ 明朝" w:hAnsi="ＭＳ 明朝"/>
                              </w:rPr>
                            </w:pPr>
                            <w:r>
                              <w:rPr>
                                <w:rFonts w:ascii="ＭＳ 明朝" w:eastAsia="ＭＳ 明朝" w:hAnsi="ＭＳ 明朝" w:hint="eastAsia"/>
                              </w:rPr>
                              <w:t>教科書無償措置法</w:t>
                            </w:r>
                          </w:p>
                          <w:p w:rsidR="002B6B15" w:rsidRDefault="002B6B15">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1,3,5条</w:t>
                            </w: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19" o:spid="_x0000_s1030" type="#_x0000_t202" style="position:absolute;left:0;text-align:left;margin-left:391.25pt;margin-top:13.9pt;width:90.7pt;height:43.1pt;z-index: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" filled="f" stroked="f" strokeweight=".5pt">
                <v:textbox inset="1mm,,0">
                  <w:txbxContent>
                    <w:p w:rsidR="002B6B15" w:rsidRDefault="002B6B15">
                      <w:pPr>
                        <w:rPr>
                          <w:rFonts w:ascii="ＭＳ 明朝" w:eastAsia="ＭＳ 明朝" w:hAnsi="ＭＳ 明朝"/>
                        </w:rPr>
                      </w:pPr>
                      <w:r>
                        <w:rPr>
                          <w:rFonts w:ascii="ＭＳ 明朝" w:eastAsia="ＭＳ 明朝" w:hAnsi="ＭＳ 明朝" w:hint="eastAsia"/>
                        </w:rPr>
                        <w:t>教科書無償措置法</w:t>
                      </w:r>
                    </w:p>
                    <w:p w:rsidR="002B6B15" w:rsidRDefault="002B6B15">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1,3,5条</w:t>
                      </w:r>
                    </w:p>
                  </w:txbxContent>
                </v:textbox>
                <w10:wrap anchorx="margin"/>
              </v:shape>
            </w:pict>
          </mc:Fallback>
        </mc:AlternateContent>
      </w:r>
      <w:r>
        <w:rPr>
          <w:rFonts w:ascii="ＭＳ 明朝" w:eastAsia="ＭＳ 明朝" w:hAnsi="ＭＳ 明朝" w:hint="eastAsia"/>
        </w:rPr>
        <w:t>ウ　義務教育教科書の無償給与</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義務教育諸学校の教科書について，憲法に掲げる義務教育無償の精神を広く実現する施策として，小・中学校，義務教育学校及び特別支援学校の小・中学部のすべての児童・生徒に対し，各学年の課程において使用する教科書を給与している。教科書の無償給与は，国が毎年全額国庫負担で購入し義務教育諸学校の設置者に無償で給与し，これを設置者が校長を通じて児童生徒に給与するという方法で行われ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エ　特別支援教育就学奨励費</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特別支援学校や小・中学校の特別支援学級で学ぶ際に，保護者が負担する教育関係経費について，家庭の経済状況等に応じ，国及び地方公共団体が補助する仕組みである。対象とする経費には，通学費，給食費，教科書費，学用品費，修学旅行費，寄宿舎日用品費，寝具費，寄宿舎からの帰省費などがある。</w:t>
      </w:r>
    </w:p>
    <w:p w:rsidR="004C3865" w:rsidRDefault="002B6B15">
      <w:pPr>
        <w:ind w:rightChars="900" w:right="1928"/>
        <w:rPr>
          <w:rFonts w:ascii="ＭＳ 明朝" w:eastAsia="ＭＳ 明朝" w:hAnsi="ＭＳ 明朝"/>
        </w:rPr>
      </w:pPr>
      <w:r>
        <w:rPr>
          <w:rFonts w:ascii="ＭＳ 明朝" w:eastAsia="ＭＳ 明朝" w:hAnsi="ＭＳ 明朝" w:hint="eastAsia"/>
          <w:noProof/>
          <w:color w:val="000000"/>
          <w:kern w:val="0"/>
        </w:rPr>
        <mc:AlternateContent>
          <mc:Choice Requires="wps">
            <w:drawing>
              <wp:anchor distT="0" distB="0" distL="114300" distR="114300" simplePos="0" relativeHeight="84" behindDoc="0" locked="0" layoutInCell="1" hidden="0" allowOverlap="1">
                <wp:simplePos x="0" y="0"/>
                <wp:positionH relativeFrom="column">
                  <wp:posOffset>-92075</wp:posOffset>
                </wp:positionH>
                <wp:positionV relativeFrom="paragraph">
                  <wp:posOffset>120015</wp:posOffset>
                </wp:positionV>
                <wp:extent cx="6346825" cy="3114675"/>
                <wp:effectExtent l="0" t="0" r="635" b="635"/>
                <wp:wrapNone/>
                <wp:docPr id="1033" name="テキスト ボックス 1"/>
                <wp:cNvGraphicFramePr/>
                <a:graphic xmlns:a="http://schemas.openxmlformats.org/drawingml/2006/main">
                  <a:graphicData uri="http://schemas.microsoft.com/office/word/2010/wordprocessingShape">
                    <wps:wsp>
                      <wps:cNvSpPr txBox="1"/>
                      <wps:spPr>
                        <a:xfrm>
                          <a:off x="0" y="0"/>
                          <a:ext cx="6346825" cy="3114675"/>
                        </a:xfrm>
                        <a:prstGeom prst="rect">
                          <a:avLst/>
                        </a:prstGeom>
                        <a:solidFill>
                          <a:sysClr val="window" lastClr="FFFFFF"/>
                        </a:solidFill>
                        <a:ln w="6350">
                          <a:noFill/>
                        </a:ln>
                        <a:effectLst/>
                      </wps:spPr>
                      <wps:txbx>
                        <w:txbxContent>
                          <w:p w:rsidR="002B6B15" w:rsidRDefault="002B6B15">
                            <w:pPr>
                              <w:pStyle w:val="a9"/>
                              <w:numPr>
                                <w:ilvl w:val="0"/>
                                <w:numId w:val="1"/>
                              </w:numPr>
                              <w:ind w:leftChars="0"/>
                              <w:rPr>
                                <w:rFonts w:ascii="ＭＳ 明朝" w:eastAsia="ＭＳ 明朝" w:hAnsi="ＭＳ 明朝"/>
                              </w:rPr>
                            </w:pPr>
                            <w:r>
                              <w:rPr>
                                <w:rFonts w:ascii="ＭＳ 明朝" w:eastAsia="ＭＳ 明朝" w:hAnsi="ＭＳ 明朝"/>
                              </w:rPr>
                              <w:t>公立小中学校に関する国庫支出金</w:t>
                            </w:r>
                          </w:p>
                          <w:tbl>
                            <w:tblPr>
                              <w:tblStyle w:val="ac"/>
                              <w:tblW w:w="96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231"/>
                              <w:gridCol w:w="3231"/>
                              <w:gridCol w:w="3231"/>
                            </w:tblGrid>
                            <w:tr w:rsidR="002B6B15">
                              <w:tc>
                                <w:tcPr>
                                  <w:tcW w:w="3231" w:type="dxa"/>
                                  <w:vAlign w:val="center"/>
                                </w:tcPr>
                                <w:p w:rsidR="002B6B15" w:rsidRDefault="002B6B15">
                                  <w:pPr>
                                    <w:jc w:val="center"/>
                                    <w:rPr>
                                      <w:rFonts w:ascii="ＭＳ 明朝" w:hAnsi="ＭＳ 明朝"/>
                                      <w:sz w:val="21"/>
                                    </w:rPr>
                                  </w:pPr>
                                  <w:r>
                                    <w:rPr>
                                      <w:rFonts w:ascii="ＭＳ 明朝" w:hAnsi="ＭＳ 明朝"/>
                                      <w:sz w:val="21"/>
                                    </w:rPr>
                                    <w:t>国 庫 負 担 金</w:t>
                                  </w:r>
                                </w:p>
                              </w:tc>
                              <w:tc>
                                <w:tcPr>
                                  <w:tcW w:w="3231" w:type="dxa"/>
                                  <w:vAlign w:val="center"/>
                                </w:tcPr>
                                <w:p w:rsidR="002B6B15" w:rsidRDefault="002B6B15">
                                  <w:pPr>
                                    <w:jc w:val="center"/>
                                    <w:rPr>
                                      <w:rFonts w:ascii="ＭＳ 明朝" w:hAnsi="ＭＳ 明朝"/>
                                      <w:sz w:val="21"/>
                                    </w:rPr>
                                  </w:pPr>
                                  <w:r>
                                    <w:rPr>
                                      <w:rFonts w:ascii="ＭＳ 明朝" w:hAnsi="ＭＳ 明朝"/>
                                      <w:sz w:val="21"/>
                                    </w:rPr>
                                    <w:t>国 庫 補 助 金</w:t>
                                  </w:r>
                                </w:p>
                              </w:tc>
                              <w:tc>
                                <w:tcPr>
                                  <w:tcW w:w="3231" w:type="dxa"/>
                                  <w:vAlign w:val="center"/>
                                </w:tcPr>
                                <w:p w:rsidR="002B6B15" w:rsidRDefault="002B6B15">
                                  <w:pPr>
                                    <w:jc w:val="center"/>
                                    <w:rPr>
                                      <w:rFonts w:ascii="ＭＳ 明朝" w:hAnsi="ＭＳ 明朝"/>
                                      <w:sz w:val="21"/>
                                    </w:rPr>
                                  </w:pPr>
                                  <w:r>
                                    <w:rPr>
                                      <w:rFonts w:ascii="ＭＳ 明朝" w:hAnsi="ＭＳ 明朝"/>
                                      <w:sz w:val="21"/>
                                    </w:rPr>
                                    <w:t>交　　付　　金</w:t>
                                  </w:r>
                                </w:p>
                              </w:tc>
                            </w:tr>
                            <w:tr w:rsidR="002B6B15">
                              <w:tc>
                                <w:tcPr>
                                  <w:tcW w:w="3231" w:type="dxa"/>
                                </w:tcPr>
                                <w:p w:rsidR="002B6B15" w:rsidRDefault="002B6B15">
                                  <w:pPr>
                                    <w:rPr>
                                      <w:rFonts w:ascii="ＭＳ 明朝" w:hAnsi="ＭＳ 明朝"/>
                                      <w:sz w:val="21"/>
                                    </w:rPr>
                                  </w:pPr>
                                  <w:r>
                                    <w:rPr>
                                      <w:rFonts w:ascii="ＭＳ 明朝" w:hAnsi="ＭＳ 明朝"/>
                                      <w:sz w:val="21"/>
                                    </w:rPr>
                                    <w:t xml:space="preserve">校舎新・増築　　　　</w:t>
                                  </w:r>
                                  <w:r>
                                    <w:rPr>
                                      <w:rFonts w:ascii="ＭＳ 明朝" w:hAnsi="ＭＳ 明朝" w:hint="eastAsia"/>
                                      <w:sz w:val="21"/>
                                    </w:rPr>
                                    <w:t xml:space="preserve">　　</w:t>
                                  </w:r>
                                  <w:r>
                                    <w:rPr>
                                      <w:rFonts w:ascii="ＭＳ 明朝" w:hAnsi="ＭＳ 明朝"/>
                                      <w:sz w:val="21"/>
                                    </w:rPr>
                                    <w:t>1/2</w:t>
                                  </w:r>
                                </w:p>
                                <w:p w:rsidR="002B6B15" w:rsidRDefault="002B6B15">
                                  <w:pPr>
                                    <w:jc w:val="center"/>
                                    <w:rPr>
                                      <w:rFonts w:ascii="ＭＳ 明朝" w:hAnsi="ＭＳ 明朝"/>
                                      <w:sz w:val="21"/>
                                    </w:rPr>
                                  </w:pPr>
                                  <w:r>
                                    <w:rPr>
                                      <w:rFonts w:ascii="ＭＳ 明朝" w:hAnsi="ＭＳ 明朝" w:hint="eastAsia"/>
                                      <w:sz w:val="21"/>
                                    </w:rPr>
                                    <w:t>（</w:t>
                                  </w:r>
                                  <w:r>
                                    <w:rPr>
                                      <w:rFonts w:ascii="ＭＳ 明朝" w:hAnsi="ＭＳ 明朝"/>
                                      <w:sz w:val="21"/>
                                    </w:rPr>
                                    <w:t>公立学校施設</w:t>
                                  </w:r>
                                  <w:r>
                                    <w:rPr>
                                      <w:rFonts w:ascii="ＭＳ 明朝" w:hAnsi="ＭＳ 明朝" w:hint="eastAsia"/>
                                      <w:sz w:val="21"/>
                                    </w:rPr>
                                    <w:t>整</w:t>
                                  </w:r>
                                  <w:r>
                                    <w:rPr>
                                      <w:rFonts w:ascii="ＭＳ 明朝" w:hAnsi="ＭＳ 明朝"/>
                                      <w:sz w:val="21"/>
                                    </w:rPr>
                                    <w:t>備費負担金)</w:t>
                                  </w:r>
                                </w:p>
                                <w:p w:rsidR="002B6B15" w:rsidRDefault="002B6B15">
                                  <w:pPr>
                                    <w:rPr>
                                      <w:rFonts w:ascii="ＭＳ 明朝" w:hAnsi="ＭＳ 明朝"/>
                                      <w:sz w:val="21"/>
                                    </w:rPr>
                                  </w:pPr>
                                </w:p>
                                <w:p w:rsidR="002B6B15" w:rsidRDefault="002B6B15">
                                  <w:pPr>
                                    <w:rPr>
                                      <w:rFonts w:ascii="ＭＳ 明朝" w:hAnsi="ＭＳ 明朝"/>
                                      <w:sz w:val="21"/>
                                    </w:rPr>
                                  </w:pPr>
                                  <w:r>
                                    <w:rPr>
                                      <w:rFonts w:ascii="ＭＳ 明朝" w:hAnsi="ＭＳ 明朝"/>
                                      <w:sz w:val="21"/>
                                    </w:rPr>
                                    <w:t xml:space="preserve">教職員給与費　　　　</w:t>
                                  </w:r>
                                  <w:r>
                                    <w:rPr>
                                      <w:rFonts w:ascii="ＭＳ 明朝" w:hAnsi="ＭＳ 明朝" w:hint="eastAsia"/>
                                      <w:sz w:val="21"/>
                                    </w:rPr>
                                    <w:t xml:space="preserve">　　</w:t>
                                  </w:r>
                                  <w:r>
                                    <w:rPr>
                                      <w:rFonts w:ascii="ＭＳ 明朝" w:hAnsi="ＭＳ 明朝"/>
                                      <w:sz w:val="21"/>
                                    </w:rPr>
                                    <w:t>1/3</w:t>
                                  </w:r>
                                </w:p>
                                <w:p w:rsidR="002B6B15" w:rsidRDefault="002B6B15">
                                  <w:pPr>
                                    <w:jc w:val="center"/>
                                    <w:rPr>
                                      <w:rFonts w:ascii="ＭＳ 明朝" w:hAnsi="ＭＳ 明朝"/>
                                      <w:sz w:val="21"/>
                                    </w:rPr>
                                  </w:pPr>
                                  <w:r>
                                    <w:rPr>
                                      <w:rFonts w:ascii="ＭＳ 明朝" w:hAnsi="ＭＳ 明朝" w:hint="eastAsia"/>
                                      <w:sz w:val="21"/>
                                    </w:rPr>
                                    <w:t>（</w:t>
                                  </w:r>
                                  <w:r>
                                    <w:rPr>
                                      <w:rFonts w:ascii="ＭＳ 明朝" w:hAnsi="ＭＳ 明朝"/>
                                      <w:sz w:val="21"/>
                                    </w:rPr>
                                    <w:t>義務教育費国庫負担金</w:t>
                                  </w:r>
                                  <w:r>
                                    <w:rPr>
                                      <w:rFonts w:ascii="ＭＳ 明朝" w:hAnsi="ＭＳ 明朝" w:hint="eastAsia"/>
                                      <w:sz w:val="21"/>
                                    </w:rPr>
                                    <w:t>）</w:t>
                                  </w:r>
                                </w:p>
                                <w:p w:rsidR="002B6B15" w:rsidRDefault="002B6B15">
                                  <w:pPr>
                                    <w:rPr>
                                      <w:rFonts w:ascii="ＭＳ 明朝" w:hAnsi="ＭＳ 明朝"/>
                                      <w:sz w:val="21"/>
                                    </w:rPr>
                                  </w:pPr>
                                </w:p>
                                <w:p w:rsidR="002B6B15" w:rsidRDefault="002B6B15">
                                  <w:pPr>
                                    <w:rPr>
                                      <w:rFonts w:ascii="ＭＳ 明朝" w:hAnsi="ＭＳ 明朝"/>
                                      <w:sz w:val="21"/>
                                    </w:rPr>
                                  </w:pPr>
                                </w:p>
                              </w:tc>
                              <w:tc>
                                <w:tcPr>
                                  <w:tcW w:w="3231" w:type="dxa"/>
                                </w:tcPr>
                                <w:p w:rsidR="002B6B15" w:rsidRDefault="002B6B15">
                                  <w:pPr>
                                    <w:rPr>
                                      <w:rFonts w:ascii="ＭＳ 明朝" w:hAnsi="ＭＳ 明朝"/>
                                      <w:sz w:val="21"/>
                                    </w:rPr>
                                  </w:pPr>
                                  <w:r>
                                    <w:rPr>
                                      <w:rFonts w:ascii="ＭＳ 明朝" w:hAnsi="ＭＳ 明朝" w:hint="eastAsia"/>
                                      <w:sz w:val="21"/>
                                    </w:rPr>
                                    <w:t>遠距離通学費</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 xml:space="preserve">　1/2</w:t>
                                  </w:r>
                                </w:p>
                                <w:p w:rsidR="002B6B15" w:rsidRDefault="002B6B15">
                                  <w:pPr>
                                    <w:rPr>
                                      <w:rFonts w:ascii="ＭＳ 明朝" w:hAnsi="ＭＳ 明朝"/>
                                      <w:sz w:val="21"/>
                                    </w:rPr>
                                  </w:pPr>
                                  <w:r>
                                    <w:rPr>
                                      <w:rFonts w:ascii="ＭＳ 明朝" w:hAnsi="ＭＳ 明朝" w:hint="eastAsia"/>
                                      <w:sz w:val="21"/>
                                    </w:rPr>
                                    <w:t>（へき地</w:t>
                                  </w:r>
                                  <w:r>
                                    <w:rPr>
                                      <w:rFonts w:ascii="ＭＳ 明朝" w:hAnsi="ＭＳ 明朝"/>
                                      <w:sz w:val="21"/>
                                    </w:rPr>
                                    <w:t>児童生徒</w:t>
                                  </w:r>
                                </w:p>
                                <w:p w:rsidR="002B6B15" w:rsidRDefault="002B6B15">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援助費等補助金）</w:t>
                                  </w:r>
                                </w:p>
                                <w:p w:rsidR="002B6B15" w:rsidRDefault="002B6B15">
                                  <w:pPr>
                                    <w:rPr>
                                      <w:rFonts w:ascii="ＭＳ 明朝" w:hAnsi="ＭＳ 明朝"/>
                                      <w:sz w:val="21"/>
                                    </w:rPr>
                                  </w:pPr>
                                </w:p>
                                <w:p w:rsidR="002B6B15" w:rsidRDefault="002B6B15">
                                  <w:pPr>
                                    <w:rPr>
                                      <w:rFonts w:ascii="ＭＳ 明朝" w:hAnsi="ＭＳ 明朝"/>
                                      <w:sz w:val="21"/>
                                    </w:rPr>
                                  </w:pPr>
                                  <w:r>
                                    <w:rPr>
                                      <w:rFonts w:ascii="ＭＳ 明朝" w:hAnsi="ＭＳ 明朝" w:hint="eastAsia"/>
                                      <w:sz w:val="21"/>
                                    </w:rPr>
                                    <w:t>理科教育</w:t>
                                  </w:r>
                                  <w:r>
                                    <w:rPr>
                                      <w:rFonts w:ascii="ＭＳ 明朝" w:hAnsi="ＭＳ 明朝"/>
                                      <w:sz w:val="21"/>
                                    </w:rPr>
                                    <w:t xml:space="preserve">設備整備費　</w:t>
                                  </w:r>
                                  <w:r>
                                    <w:rPr>
                                      <w:rFonts w:ascii="ＭＳ 明朝" w:hAnsi="ＭＳ 明朝" w:hint="eastAsia"/>
                                      <w:sz w:val="21"/>
                                    </w:rPr>
                                    <w:t xml:space="preserve"> </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1/2</w:t>
                                  </w:r>
                                </w:p>
                                <w:p w:rsidR="002B6B15" w:rsidRDefault="002B6B15">
                                  <w:pPr>
                                    <w:rPr>
                                      <w:rFonts w:ascii="ＭＳ 明朝" w:hAnsi="ＭＳ 明朝"/>
                                      <w:sz w:val="21"/>
                                    </w:rPr>
                                  </w:pPr>
                                  <w:r>
                                    <w:rPr>
                                      <w:rFonts w:ascii="ＭＳ 明朝" w:hAnsi="ＭＳ 明朝" w:hint="eastAsia"/>
                                      <w:sz w:val="21"/>
                                    </w:rPr>
                                    <w:t>（</w:t>
                                  </w:r>
                                  <w:r>
                                    <w:rPr>
                                      <w:rFonts w:ascii="ＭＳ 明朝" w:hAnsi="ＭＳ 明朝"/>
                                      <w:sz w:val="21"/>
                                    </w:rPr>
                                    <w:t>理科教育設備</w:t>
                                  </w:r>
                                </w:p>
                                <w:p w:rsidR="002B6B15" w:rsidRDefault="002B6B15">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整備費等補助金）</w:t>
                                  </w:r>
                                </w:p>
                                <w:p w:rsidR="002B6B15" w:rsidRDefault="002B6B15">
                                  <w:pPr>
                                    <w:rPr>
                                      <w:rFonts w:ascii="ＭＳ 明朝" w:hAnsi="ＭＳ 明朝"/>
                                      <w:sz w:val="21"/>
                                    </w:rPr>
                                  </w:pPr>
                                </w:p>
                                <w:p w:rsidR="002B6B15" w:rsidRDefault="002B6B15">
                                  <w:pPr>
                                    <w:rPr>
                                      <w:rFonts w:ascii="ＭＳ 明朝" w:hAnsi="ＭＳ 明朝"/>
                                      <w:sz w:val="21"/>
                                    </w:rPr>
                                  </w:pPr>
                                  <w:r>
                                    <w:rPr>
                                      <w:rFonts w:ascii="ＭＳ 明朝" w:hAnsi="ＭＳ 明朝" w:hint="eastAsia"/>
                                      <w:sz w:val="21"/>
                                    </w:rPr>
                                    <w:t xml:space="preserve">特別支援教育就学奨励費 </w:t>
                                  </w:r>
                                  <w:r>
                                    <w:rPr>
                                      <w:rFonts w:ascii="ＭＳ 明朝" w:hAnsi="ＭＳ 明朝"/>
                                      <w:sz w:val="21"/>
                                    </w:rPr>
                                    <w:t xml:space="preserve"> 1/2</w:t>
                                  </w:r>
                                </w:p>
                                <w:p w:rsidR="002B6B15" w:rsidRDefault="002B6B15">
                                  <w:pPr>
                                    <w:rPr>
                                      <w:rFonts w:ascii="ＭＳ 明朝" w:hAnsi="ＭＳ 明朝"/>
                                      <w:sz w:val="21"/>
                                    </w:rPr>
                                  </w:pPr>
                                  <w:r>
                                    <w:rPr>
                                      <w:rFonts w:ascii="ＭＳ 明朝" w:hAnsi="ＭＳ 明朝" w:hint="eastAsia"/>
                                      <w:sz w:val="21"/>
                                    </w:rPr>
                                    <w:t>（</w:t>
                                  </w:r>
                                  <w:r>
                                    <w:rPr>
                                      <w:rFonts w:ascii="ＭＳ 明朝" w:hAnsi="ＭＳ 明朝"/>
                                      <w:sz w:val="21"/>
                                    </w:rPr>
                                    <w:t>特別</w:t>
                                  </w:r>
                                  <w:r>
                                    <w:rPr>
                                      <w:rFonts w:ascii="ＭＳ 明朝" w:hAnsi="ＭＳ 明朝" w:hint="eastAsia"/>
                                      <w:sz w:val="21"/>
                                    </w:rPr>
                                    <w:t>支援教育</w:t>
                                  </w:r>
                                  <w:r>
                                    <w:rPr>
                                      <w:rFonts w:ascii="ＭＳ 明朝" w:hAnsi="ＭＳ 明朝"/>
                                      <w:sz w:val="21"/>
                                    </w:rPr>
                                    <w:t>就学</w:t>
                                  </w:r>
                                </w:p>
                                <w:p w:rsidR="002B6B15" w:rsidRDefault="002B6B15">
                                  <w:pPr>
                                    <w:ind w:firstLineChars="400" w:firstLine="857"/>
                                    <w:rPr>
                                      <w:rFonts w:ascii="ＭＳ 明朝" w:hAnsi="ＭＳ 明朝"/>
                                      <w:sz w:val="21"/>
                                    </w:rPr>
                                  </w:pPr>
                                  <w:r>
                                    <w:rPr>
                                      <w:rFonts w:ascii="ＭＳ 明朝" w:hAnsi="ＭＳ 明朝"/>
                                      <w:sz w:val="21"/>
                                    </w:rPr>
                                    <w:t>奨励費</w:t>
                                  </w:r>
                                  <w:r>
                                    <w:rPr>
                                      <w:rFonts w:ascii="ＭＳ 明朝" w:hAnsi="ＭＳ 明朝" w:hint="eastAsia"/>
                                      <w:sz w:val="21"/>
                                    </w:rPr>
                                    <w:t>補助金）</w:t>
                                  </w:r>
                                </w:p>
                              </w:tc>
                              <w:tc>
                                <w:tcPr>
                                  <w:tcW w:w="3231" w:type="dxa"/>
                                  <w:shd w:val="clear" w:color="auto" w:fill="FFFFFF"/>
                                </w:tcPr>
                                <w:p w:rsidR="002B6B15" w:rsidRDefault="002B6B15">
                                  <w:pPr>
                                    <w:rPr>
                                      <w:rFonts w:ascii="ＭＳ 明朝" w:hAnsi="ＭＳ 明朝"/>
                                      <w:sz w:val="21"/>
                                    </w:rPr>
                                  </w:pPr>
                                  <w:r>
                                    <w:rPr>
                                      <w:rFonts w:ascii="ＭＳ 明朝" w:hAnsi="ＭＳ 明朝" w:hint="eastAsia"/>
                                      <w:sz w:val="21"/>
                                    </w:rPr>
                                    <w:t>危険</w:t>
                                  </w:r>
                                  <w:r>
                                    <w:rPr>
                                      <w:rFonts w:ascii="ＭＳ 明朝" w:hAnsi="ＭＳ 明朝"/>
                                      <w:sz w:val="21"/>
                                    </w:rPr>
                                    <w:t>・不適格建物改築</w:t>
                                  </w:r>
                                  <w:r>
                                    <w:rPr>
                                      <w:rFonts w:ascii="ＭＳ 明朝" w:hAnsi="ＭＳ 明朝" w:hint="eastAsia"/>
                                      <w:sz w:val="21"/>
                                    </w:rPr>
                                    <w:t xml:space="preserve"> 　 </w:t>
                                  </w:r>
                                  <w:r>
                                    <w:rPr>
                                      <w:rFonts w:ascii="ＭＳ 明朝" w:hAnsi="ＭＳ 明朝"/>
                                      <w:sz w:val="21"/>
                                    </w:rPr>
                                    <w:t>1/3</w:t>
                                  </w:r>
                                </w:p>
                                <w:p w:rsidR="002B6B15" w:rsidRDefault="002B6B15">
                                  <w:pPr>
                                    <w:rPr>
                                      <w:rFonts w:ascii="ＭＳ 明朝" w:hAnsi="ＭＳ 明朝"/>
                                      <w:sz w:val="21"/>
                                    </w:rPr>
                                  </w:pPr>
                                  <w:r>
                                    <w:rPr>
                                      <w:rFonts w:ascii="ＭＳ 明朝" w:hAnsi="ＭＳ 明朝" w:hint="eastAsia"/>
                                      <w:sz w:val="21"/>
                                    </w:rPr>
                                    <w:t>地震</w:t>
                                  </w:r>
                                  <w:r>
                                    <w:rPr>
                                      <w:rFonts w:ascii="ＭＳ 明朝" w:hAnsi="ＭＳ 明朝"/>
                                      <w:sz w:val="21"/>
                                    </w:rPr>
                                    <w:t>防災</w:t>
                                  </w:r>
                                  <w:r>
                                    <w:rPr>
                                      <w:rFonts w:ascii="ＭＳ 明朝" w:hAnsi="ＭＳ 明朝" w:hint="eastAsia"/>
                                      <w:sz w:val="21"/>
                                    </w:rPr>
                                    <w:t>（</w:t>
                                  </w:r>
                                  <w:r>
                                    <w:rPr>
                                      <w:rFonts w:ascii="ＭＳ 明朝" w:hAnsi="ＭＳ 明朝"/>
                                      <w:sz w:val="21"/>
                                    </w:rPr>
                                    <w:t>耐震補強</w:t>
                                  </w:r>
                                  <w:r>
                                    <w:rPr>
                                      <w:rFonts w:ascii="ＭＳ 明朝" w:hAnsi="ＭＳ 明朝" w:hint="eastAsia"/>
                                      <w:sz w:val="21"/>
                                    </w:rPr>
                                    <w:t xml:space="preserve">）　　</w:t>
                                  </w:r>
                                  <w:r>
                                    <w:rPr>
                                      <w:rFonts w:ascii="ＭＳ 明朝" w:hAnsi="ＭＳ 明朝"/>
                                      <w:sz w:val="21"/>
                                    </w:rPr>
                                    <w:t>1/3</w:t>
                                  </w:r>
                                </w:p>
                                <w:p w:rsidR="002B6B15" w:rsidRDefault="002B6B15">
                                  <w:pPr>
                                    <w:rPr>
                                      <w:rFonts w:ascii="ＭＳ 明朝" w:hAnsi="ＭＳ 明朝"/>
                                      <w:sz w:val="21"/>
                                    </w:rPr>
                                  </w:pPr>
                                  <w:r>
                                    <w:rPr>
                                      <w:rFonts w:ascii="ＭＳ 明朝" w:hAnsi="ＭＳ 明朝" w:hint="eastAsia"/>
                                      <w:sz w:val="21"/>
                                    </w:rPr>
                                    <w:t>大規模改造</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1/3</w:t>
                                  </w:r>
                                </w:p>
                                <w:p w:rsidR="002B6B15" w:rsidRDefault="002B6B15">
                                  <w:pPr>
                                    <w:rPr>
                                      <w:rFonts w:ascii="ＭＳ 明朝" w:hAnsi="ＭＳ 明朝"/>
                                      <w:sz w:val="21"/>
                                    </w:rPr>
                                  </w:pPr>
                                  <w:r>
                                    <w:rPr>
                                      <w:rFonts w:ascii="ＭＳ 明朝" w:hAnsi="ＭＳ 明朝" w:hint="eastAsia"/>
                                      <w:sz w:val="21"/>
                                    </w:rPr>
                                    <w:t>地域学校連携施設整備</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1/3</w:t>
                                  </w:r>
                                </w:p>
                                <w:p w:rsidR="002B6B15" w:rsidRDefault="002B6B15">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新増築　　</w:t>
                                  </w:r>
                                  <w:r>
                                    <w:rPr>
                                      <w:rFonts w:ascii="ＭＳ 明朝" w:hAnsi="ＭＳ 明朝" w:hint="eastAsia"/>
                                      <w:sz w:val="21"/>
                                    </w:rPr>
                                    <w:t xml:space="preserve">　</w:t>
                                  </w:r>
                                  <w:r>
                                    <w:rPr>
                                      <w:rFonts w:ascii="ＭＳ 明朝" w:hAnsi="ＭＳ 明朝"/>
                                      <w:sz w:val="21"/>
                                    </w:rPr>
                                    <w:t>1/2</w:t>
                                  </w:r>
                                </w:p>
                                <w:p w:rsidR="002B6B15" w:rsidRDefault="002B6B15">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　　　改築　　</w:t>
                                  </w:r>
                                  <w:r>
                                    <w:rPr>
                                      <w:rFonts w:ascii="ＭＳ 明朝" w:hAnsi="ＭＳ 明朝" w:hint="eastAsia"/>
                                      <w:sz w:val="21"/>
                                    </w:rPr>
                                    <w:t xml:space="preserve">　</w:t>
                                  </w:r>
                                  <w:r>
                                    <w:rPr>
                                      <w:rFonts w:ascii="ＭＳ 明朝" w:hAnsi="ＭＳ 明朝"/>
                                      <w:sz w:val="21"/>
                                    </w:rPr>
                                    <w:t>1/3</w:t>
                                  </w:r>
                                </w:p>
                                <w:p w:rsidR="002B6B15" w:rsidRDefault="002B6B15">
                                  <w:pPr>
                                    <w:rPr>
                                      <w:rFonts w:ascii="ＭＳ 明朝" w:hAnsi="ＭＳ 明朝"/>
                                      <w:sz w:val="21"/>
                                    </w:rPr>
                                  </w:pPr>
                                  <w:r>
                                    <w:rPr>
                                      <w:rFonts w:ascii="ＭＳ 明朝" w:hAnsi="ＭＳ 明朝" w:hint="eastAsia"/>
                                      <w:sz w:val="21"/>
                                    </w:rPr>
                                    <w:t>屋外</w:t>
                                  </w:r>
                                  <w:r>
                                    <w:rPr>
                                      <w:rFonts w:ascii="ＭＳ 明朝" w:hAnsi="ＭＳ 明朝"/>
                                      <w:sz w:val="21"/>
                                    </w:rPr>
                                    <w:t xml:space="preserve">教育環境整備　　　</w:t>
                                  </w:r>
                                  <w:r>
                                    <w:rPr>
                                      <w:rFonts w:ascii="ＭＳ 明朝" w:hAnsi="ＭＳ 明朝" w:hint="eastAsia"/>
                                      <w:sz w:val="21"/>
                                    </w:rPr>
                                    <w:t xml:space="preserve">　</w:t>
                                  </w:r>
                                  <w:r>
                                    <w:rPr>
                                      <w:rFonts w:ascii="ＭＳ 明朝" w:hAnsi="ＭＳ 明朝"/>
                                      <w:sz w:val="21"/>
                                    </w:rPr>
                                    <w:t>1/3</w:t>
                                  </w:r>
                                </w:p>
                                <w:p w:rsidR="002B6B15" w:rsidRDefault="002B6B15">
                                  <w:pPr>
                                    <w:rPr>
                                      <w:rFonts w:ascii="ＭＳ 明朝" w:hAnsi="ＭＳ 明朝"/>
                                      <w:sz w:val="21"/>
                                    </w:rPr>
                                  </w:pPr>
                                  <w:r>
                                    <w:rPr>
                                      <w:rFonts w:ascii="ＭＳ 明朝" w:hAnsi="ＭＳ 明朝" w:hint="eastAsia"/>
                                      <w:sz w:val="21"/>
                                    </w:rPr>
                                    <w:t>木の教育環境整備</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1/3</w:t>
                                  </w:r>
                                </w:p>
                                <w:p w:rsidR="002B6B15" w:rsidRDefault="002B6B15">
                                  <w:pPr>
                                    <w:rPr>
                                      <w:rFonts w:ascii="ＭＳ 明朝" w:hAnsi="ＭＳ 明朝"/>
                                      <w:sz w:val="21"/>
                                    </w:rPr>
                                  </w:pPr>
                                  <w:r>
                                    <w:rPr>
                                      <w:rFonts w:ascii="ＭＳ 明朝" w:hAnsi="ＭＳ 明朝" w:hint="eastAsia"/>
                                      <w:sz w:val="21"/>
                                    </w:rPr>
                                    <w:t>学校体育諸施設</w:t>
                                  </w:r>
                                  <w:r>
                                    <w:rPr>
                                      <w:rFonts w:ascii="ＭＳ 明朝" w:hAnsi="ＭＳ 明朝"/>
                                      <w:sz w:val="21"/>
                                    </w:rPr>
                                    <w:t xml:space="preserve">整備　　</w:t>
                                  </w:r>
                                  <w:r>
                                    <w:rPr>
                                      <w:rFonts w:ascii="ＭＳ 明朝" w:hAnsi="ＭＳ 明朝" w:hint="eastAsia"/>
                                      <w:sz w:val="21"/>
                                    </w:rPr>
                                    <w:t xml:space="preserve">　</w:t>
                                  </w:r>
                                  <w:r>
                                    <w:rPr>
                                      <w:rFonts w:ascii="ＭＳ 明朝" w:hAnsi="ＭＳ 明朝"/>
                                      <w:sz w:val="21"/>
                                    </w:rPr>
                                    <w:t>1/3</w:t>
                                  </w:r>
                                </w:p>
                                <w:p w:rsidR="002B6B15" w:rsidRDefault="002B6B15">
                                  <w:pPr>
                                    <w:rPr>
                                      <w:rFonts w:ascii="ＭＳ 明朝" w:hAnsi="ＭＳ 明朝"/>
                                      <w:sz w:val="21"/>
                                    </w:rPr>
                                  </w:pPr>
                                  <w:r>
                                    <w:rPr>
                                      <w:rFonts w:ascii="ＭＳ 明朝" w:hAnsi="ＭＳ 明朝" w:hint="eastAsia"/>
                                      <w:sz w:val="21"/>
                                    </w:rPr>
                                    <w:t>（</w:t>
                                  </w:r>
                                  <w:r>
                                    <w:rPr>
                                      <w:rFonts w:ascii="ＭＳ 明朝" w:hAnsi="ＭＳ 明朝"/>
                                      <w:sz w:val="21"/>
                                    </w:rPr>
                                    <w:t>学校施設</w:t>
                                  </w:r>
                                  <w:r>
                                    <w:rPr>
                                      <w:rFonts w:ascii="ＭＳ 明朝" w:hAnsi="ＭＳ 明朝" w:hint="eastAsia"/>
                                      <w:sz w:val="21"/>
                                    </w:rPr>
                                    <w:t>環境</w:t>
                                  </w:r>
                                  <w:r>
                                    <w:rPr>
                                      <w:rFonts w:ascii="ＭＳ 明朝" w:hAnsi="ＭＳ 明朝"/>
                                      <w:sz w:val="21"/>
                                    </w:rPr>
                                    <w:t>改善交付金）</w:t>
                                  </w:r>
                                </w:p>
                              </w:tc>
                            </w:tr>
                          </w:tbl>
                          <w:p w:rsidR="002B6B15" w:rsidRDefault="002B6B15">
                            <w:pPr>
                              <w:rPr>
                                <w:rFonts w:ascii="ＭＳ 明朝" w:hAnsi="ＭＳ 明朝"/>
                              </w:rPr>
                            </w:pPr>
                          </w:p>
                        </w:txbxContent>
                      </wps:txbx>
                      <wps:bodyPr rot="0" vertOverflow="overflow" horzOverflow="overflow" wrap="square" numCol="1" spcCol="0" rtlCol="0" fromWordArt="0" anchor="t" anchorCtr="0" forceAA="0" compatLnSpc="1"/>
                    </wps:wsp>
                  </a:graphicData>
                </a:graphic>
              </wp:anchor>
            </w:drawing>
          </mc:Choice>
          <mc:Fallback>
            <w:pict>
              <v:shape id="_x0000_s1031" type="#_x0000_t202" style="position:absolute;left:0;text-align:left;margin-left:-7.25pt;margin-top:9.45pt;width:499.75pt;height:245.25pt;z-index: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" fillcolor="window" stroked="f" strokeweight=".5pt">
                <v:textbox>
                  <w:txbxContent>
                    <w:p w:rsidR="002B6B15" w:rsidRDefault="002B6B15">
                      <w:pPr>
                        <w:pStyle w:val="a9"/>
                        <w:numPr>
                          <w:ilvl w:val="0"/>
                          <w:numId w:val="1"/>
                        </w:numPr>
                        <w:ind w:leftChars="0"/>
                        <w:rPr>
                          <w:rFonts w:ascii="ＭＳ 明朝" w:eastAsia="ＭＳ 明朝" w:hAnsi="ＭＳ 明朝"/>
                        </w:rPr>
                      </w:pPr>
                      <w:r>
                        <w:rPr>
                          <w:rFonts w:ascii="ＭＳ 明朝" w:eastAsia="ＭＳ 明朝" w:hAnsi="ＭＳ 明朝"/>
                        </w:rPr>
                        <w:t>公立小中学校に関する国庫支出金</w:t>
                      </w:r>
                    </w:p>
                    <w:tbl>
                      <w:tblPr>
                        <w:tblStyle w:val="ac"/>
                        <w:tblW w:w="96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231"/>
                        <w:gridCol w:w="3231"/>
                        <w:gridCol w:w="3231"/>
                      </w:tblGrid>
                      <w:tr w:rsidR="002B6B15">
                        <w:tc>
                          <w:tcPr>
                            <w:tcW w:w="3231" w:type="dxa"/>
                            <w:vAlign w:val="center"/>
                          </w:tcPr>
                          <w:p w:rsidR="002B6B15" w:rsidRDefault="002B6B15">
                            <w:pPr>
                              <w:jc w:val="center"/>
                              <w:rPr>
                                <w:rFonts w:ascii="ＭＳ 明朝" w:hAnsi="ＭＳ 明朝"/>
                                <w:sz w:val="21"/>
                              </w:rPr>
                            </w:pPr>
                            <w:r>
                              <w:rPr>
                                <w:rFonts w:ascii="ＭＳ 明朝" w:hAnsi="ＭＳ 明朝"/>
                                <w:sz w:val="21"/>
                              </w:rPr>
                              <w:t>国 庫 負 担 金</w:t>
                            </w:r>
                          </w:p>
                        </w:tc>
                        <w:tc>
                          <w:tcPr>
                            <w:tcW w:w="3231" w:type="dxa"/>
                            <w:vAlign w:val="center"/>
                          </w:tcPr>
                          <w:p w:rsidR="002B6B15" w:rsidRDefault="002B6B15">
                            <w:pPr>
                              <w:jc w:val="center"/>
                              <w:rPr>
                                <w:rFonts w:ascii="ＭＳ 明朝" w:hAnsi="ＭＳ 明朝"/>
                                <w:sz w:val="21"/>
                              </w:rPr>
                            </w:pPr>
                            <w:r>
                              <w:rPr>
                                <w:rFonts w:ascii="ＭＳ 明朝" w:hAnsi="ＭＳ 明朝"/>
                                <w:sz w:val="21"/>
                              </w:rPr>
                              <w:t>国 庫 補 助 金</w:t>
                            </w:r>
                          </w:p>
                        </w:tc>
                        <w:tc>
                          <w:tcPr>
                            <w:tcW w:w="3231" w:type="dxa"/>
                            <w:vAlign w:val="center"/>
                          </w:tcPr>
                          <w:p w:rsidR="002B6B15" w:rsidRDefault="002B6B15">
                            <w:pPr>
                              <w:jc w:val="center"/>
                              <w:rPr>
                                <w:rFonts w:ascii="ＭＳ 明朝" w:hAnsi="ＭＳ 明朝"/>
                                <w:sz w:val="21"/>
                              </w:rPr>
                            </w:pPr>
                            <w:r>
                              <w:rPr>
                                <w:rFonts w:ascii="ＭＳ 明朝" w:hAnsi="ＭＳ 明朝"/>
                                <w:sz w:val="21"/>
                              </w:rPr>
                              <w:t>交　　付　　金</w:t>
                            </w:r>
                          </w:p>
                        </w:tc>
                      </w:tr>
                      <w:tr w:rsidR="002B6B15">
                        <w:tc>
                          <w:tcPr>
                            <w:tcW w:w="3231" w:type="dxa"/>
                          </w:tcPr>
                          <w:p w:rsidR="002B6B15" w:rsidRDefault="002B6B15">
                            <w:pPr>
                              <w:rPr>
                                <w:rFonts w:ascii="ＭＳ 明朝" w:hAnsi="ＭＳ 明朝"/>
                                <w:sz w:val="21"/>
                              </w:rPr>
                            </w:pPr>
                            <w:r>
                              <w:rPr>
                                <w:rFonts w:ascii="ＭＳ 明朝" w:hAnsi="ＭＳ 明朝"/>
                                <w:sz w:val="21"/>
                              </w:rPr>
                              <w:t xml:space="preserve">校舎新・増築　　　　</w:t>
                            </w:r>
                            <w:r>
                              <w:rPr>
                                <w:rFonts w:ascii="ＭＳ 明朝" w:hAnsi="ＭＳ 明朝" w:hint="eastAsia"/>
                                <w:sz w:val="21"/>
                              </w:rPr>
                              <w:t xml:space="preserve">　　</w:t>
                            </w:r>
                            <w:r>
                              <w:rPr>
                                <w:rFonts w:ascii="ＭＳ 明朝" w:hAnsi="ＭＳ 明朝"/>
                                <w:sz w:val="21"/>
                              </w:rPr>
                              <w:t>1/2</w:t>
                            </w:r>
                          </w:p>
                          <w:p w:rsidR="002B6B15" w:rsidRDefault="002B6B15">
                            <w:pPr>
                              <w:jc w:val="center"/>
                              <w:rPr>
                                <w:rFonts w:ascii="ＭＳ 明朝" w:hAnsi="ＭＳ 明朝"/>
                                <w:sz w:val="21"/>
                              </w:rPr>
                            </w:pPr>
                            <w:r>
                              <w:rPr>
                                <w:rFonts w:ascii="ＭＳ 明朝" w:hAnsi="ＭＳ 明朝" w:hint="eastAsia"/>
                                <w:sz w:val="21"/>
                              </w:rPr>
                              <w:t>（</w:t>
                            </w:r>
                            <w:r>
                              <w:rPr>
                                <w:rFonts w:ascii="ＭＳ 明朝" w:hAnsi="ＭＳ 明朝"/>
                                <w:sz w:val="21"/>
                              </w:rPr>
                              <w:t>公立学校施設</w:t>
                            </w:r>
                            <w:r>
                              <w:rPr>
                                <w:rFonts w:ascii="ＭＳ 明朝" w:hAnsi="ＭＳ 明朝" w:hint="eastAsia"/>
                                <w:sz w:val="21"/>
                              </w:rPr>
                              <w:t>整</w:t>
                            </w:r>
                            <w:r>
                              <w:rPr>
                                <w:rFonts w:ascii="ＭＳ 明朝" w:hAnsi="ＭＳ 明朝"/>
                                <w:sz w:val="21"/>
                              </w:rPr>
                              <w:t>備費負担金)</w:t>
                            </w:r>
                          </w:p>
                          <w:p w:rsidR="002B6B15" w:rsidRDefault="002B6B15">
                            <w:pPr>
                              <w:rPr>
                                <w:rFonts w:ascii="ＭＳ 明朝" w:hAnsi="ＭＳ 明朝"/>
                                <w:sz w:val="21"/>
                              </w:rPr>
                            </w:pPr>
                          </w:p>
                          <w:p w:rsidR="002B6B15" w:rsidRDefault="002B6B15">
                            <w:pPr>
                              <w:rPr>
                                <w:rFonts w:ascii="ＭＳ 明朝" w:hAnsi="ＭＳ 明朝"/>
                                <w:sz w:val="21"/>
                              </w:rPr>
                            </w:pPr>
                            <w:r>
                              <w:rPr>
                                <w:rFonts w:ascii="ＭＳ 明朝" w:hAnsi="ＭＳ 明朝"/>
                                <w:sz w:val="21"/>
                              </w:rPr>
                              <w:t xml:space="preserve">教職員給与費　　　　</w:t>
                            </w:r>
                            <w:r>
                              <w:rPr>
                                <w:rFonts w:ascii="ＭＳ 明朝" w:hAnsi="ＭＳ 明朝" w:hint="eastAsia"/>
                                <w:sz w:val="21"/>
                              </w:rPr>
                              <w:t xml:space="preserve">　　</w:t>
                            </w:r>
                            <w:r>
                              <w:rPr>
                                <w:rFonts w:ascii="ＭＳ 明朝" w:hAnsi="ＭＳ 明朝"/>
                                <w:sz w:val="21"/>
                              </w:rPr>
                              <w:t>1/3</w:t>
                            </w:r>
                          </w:p>
                          <w:p w:rsidR="002B6B15" w:rsidRDefault="002B6B15">
                            <w:pPr>
                              <w:jc w:val="center"/>
                              <w:rPr>
                                <w:rFonts w:ascii="ＭＳ 明朝" w:hAnsi="ＭＳ 明朝"/>
                                <w:sz w:val="21"/>
                              </w:rPr>
                            </w:pPr>
                            <w:r>
                              <w:rPr>
                                <w:rFonts w:ascii="ＭＳ 明朝" w:hAnsi="ＭＳ 明朝" w:hint="eastAsia"/>
                                <w:sz w:val="21"/>
                              </w:rPr>
                              <w:t>（</w:t>
                            </w:r>
                            <w:r>
                              <w:rPr>
                                <w:rFonts w:ascii="ＭＳ 明朝" w:hAnsi="ＭＳ 明朝"/>
                                <w:sz w:val="21"/>
                              </w:rPr>
                              <w:t>義務教育費国庫負担金</w:t>
                            </w:r>
                            <w:r>
                              <w:rPr>
                                <w:rFonts w:ascii="ＭＳ 明朝" w:hAnsi="ＭＳ 明朝" w:hint="eastAsia"/>
                                <w:sz w:val="21"/>
                              </w:rPr>
                              <w:t>）</w:t>
                            </w:r>
                          </w:p>
                          <w:p w:rsidR="002B6B15" w:rsidRDefault="002B6B15">
                            <w:pPr>
                              <w:rPr>
                                <w:rFonts w:ascii="ＭＳ 明朝" w:hAnsi="ＭＳ 明朝"/>
                                <w:sz w:val="21"/>
                              </w:rPr>
                            </w:pPr>
                          </w:p>
                          <w:p w:rsidR="002B6B15" w:rsidRDefault="002B6B15">
                            <w:pPr>
                              <w:rPr>
                                <w:rFonts w:ascii="ＭＳ 明朝" w:hAnsi="ＭＳ 明朝"/>
                                <w:sz w:val="21"/>
                              </w:rPr>
                            </w:pPr>
                          </w:p>
                        </w:tc>
                        <w:tc>
                          <w:tcPr>
                            <w:tcW w:w="3231" w:type="dxa"/>
                          </w:tcPr>
                          <w:p w:rsidR="002B6B15" w:rsidRDefault="002B6B15">
                            <w:pPr>
                              <w:rPr>
                                <w:rFonts w:ascii="ＭＳ 明朝" w:hAnsi="ＭＳ 明朝"/>
                                <w:sz w:val="21"/>
                              </w:rPr>
                            </w:pPr>
                            <w:r>
                              <w:rPr>
                                <w:rFonts w:ascii="ＭＳ 明朝" w:hAnsi="ＭＳ 明朝" w:hint="eastAsia"/>
                                <w:sz w:val="21"/>
                              </w:rPr>
                              <w:t>遠距離通学費</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 xml:space="preserve">　1/2</w:t>
                            </w:r>
                          </w:p>
                          <w:p w:rsidR="002B6B15" w:rsidRDefault="002B6B15">
                            <w:pPr>
                              <w:rPr>
                                <w:rFonts w:ascii="ＭＳ 明朝" w:hAnsi="ＭＳ 明朝"/>
                                <w:sz w:val="21"/>
                              </w:rPr>
                            </w:pPr>
                            <w:r>
                              <w:rPr>
                                <w:rFonts w:ascii="ＭＳ 明朝" w:hAnsi="ＭＳ 明朝" w:hint="eastAsia"/>
                                <w:sz w:val="21"/>
                              </w:rPr>
                              <w:t>（へき地</w:t>
                            </w:r>
                            <w:r>
                              <w:rPr>
                                <w:rFonts w:ascii="ＭＳ 明朝" w:hAnsi="ＭＳ 明朝"/>
                                <w:sz w:val="21"/>
                              </w:rPr>
                              <w:t>児童生徒</w:t>
                            </w:r>
                          </w:p>
                          <w:p w:rsidR="002B6B15" w:rsidRDefault="002B6B15">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援助費等補助金）</w:t>
                            </w:r>
                          </w:p>
                          <w:p w:rsidR="002B6B15" w:rsidRDefault="002B6B15">
                            <w:pPr>
                              <w:rPr>
                                <w:rFonts w:ascii="ＭＳ 明朝" w:hAnsi="ＭＳ 明朝"/>
                                <w:sz w:val="21"/>
                              </w:rPr>
                            </w:pPr>
                          </w:p>
                          <w:p w:rsidR="002B6B15" w:rsidRDefault="002B6B15">
                            <w:pPr>
                              <w:rPr>
                                <w:rFonts w:ascii="ＭＳ 明朝" w:hAnsi="ＭＳ 明朝"/>
                                <w:sz w:val="21"/>
                              </w:rPr>
                            </w:pPr>
                            <w:r>
                              <w:rPr>
                                <w:rFonts w:ascii="ＭＳ 明朝" w:hAnsi="ＭＳ 明朝" w:hint="eastAsia"/>
                                <w:sz w:val="21"/>
                              </w:rPr>
                              <w:t>理科教育</w:t>
                            </w:r>
                            <w:r>
                              <w:rPr>
                                <w:rFonts w:ascii="ＭＳ 明朝" w:hAnsi="ＭＳ 明朝"/>
                                <w:sz w:val="21"/>
                              </w:rPr>
                              <w:t xml:space="preserve">設備整備費　</w:t>
                            </w:r>
                            <w:r>
                              <w:rPr>
                                <w:rFonts w:ascii="ＭＳ 明朝" w:hAnsi="ＭＳ 明朝" w:hint="eastAsia"/>
                                <w:sz w:val="21"/>
                              </w:rPr>
                              <w:t xml:space="preserve"> </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1/2</w:t>
                            </w:r>
                          </w:p>
                          <w:p w:rsidR="002B6B15" w:rsidRDefault="002B6B15">
                            <w:pPr>
                              <w:rPr>
                                <w:rFonts w:ascii="ＭＳ 明朝" w:hAnsi="ＭＳ 明朝"/>
                                <w:sz w:val="21"/>
                              </w:rPr>
                            </w:pPr>
                            <w:r>
                              <w:rPr>
                                <w:rFonts w:ascii="ＭＳ 明朝" w:hAnsi="ＭＳ 明朝" w:hint="eastAsia"/>
                                <w:sz w:val="21"/>
                              </w:rPr>
                              <w:t>（</w:t>
                            </w:r>
                            <w:r>
                              <w:rPr>
                                <w:rFonts w:ascii="ＭＳ 明朝" w:hAnsi="ＭＳ 明朝"/>
                                <w:sz w:val="21"/>
                              </w:rPr>
                              <w:t>理科教育設備</w:t>
                            </w:r>
                          </w:p>
                          <w:p w:rsidR="002B6B15" w:rsidRDefault="002B6B15">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整備費等補助金）</w:t>
                            </w:r>
                          </w:p>
                          <w:p w:rsidR="002B6B15" w:rsidRDefault="002B6B15">
                            <w:pPr>
                              <w:rPr>
                                <w:rFonts w:ascii="ＭＳ 明朝" w:hAnsi="ＭＳ 明朝"/>
                                <w:sz w:val="21"/>
                              </w:rPr>
                            </w:pPr>
                          </w:p>
                          <w:p w:rsidR="002B6B15" w:rsidRDefault="002B6B15">
                            <w:pPr>
                              <w:rPr>
                                <w:rFonts w:ascii="ＭＳ 明朝" w:hAnsi="ＭＳ 明朝"/>
                                <w:sz w:val="21"/>
                              </w:rPr>
                            </w:pPr>
                            <w:r>
                              <w:rPr>
                                <w:rFonts w:ascii="ＭＳ 明朝" w:hAnsi="ＭＳ 明朝" w:hint="eastAsia"/>
                                <w:sz w:val="21"/>
                              </w:rPr>
                              <w:t xml:space="preserve">特別支援教育就学奨励費 </w:t>
                            </w:r>
                            <w:r>
                              <w:rPr>
                                <w:rFonts w:ascii="ＭＳ 明朝" w:hAnsi="ＭＳ 明朝"/>
                                <w:sz w:val="21"/>
                              </w:rPr>
                              <w:t xml:space="preserve"> 1/2</w:t>
                            </w:r>
                          </w:p>
                          <w:p w:rsidR="002B6B15" w:rsidRDefault="002B6B15">
                            <w:pPr>
                              <w:rPr>
                                <w:rFonts w:ascii="ＭＳ 明朝" w:hAnsi="ＭＳ 明朝"/>
                                <w:sz w:val="21"/>
                              </w:rPr>
                            </w:pPr>
                            <w:r>
                              <w:rPr>
                                <w:rFonts w:ascii="ＭＳ 明朝" w:hAnsi="ＭＳ 明朝" w:hint="eastAsia"/>
                                <w:sz w:val="21"/>
                              </w:rPr>
                              <w:t>（</w:t>
                            </w:r>
                            <w:r>
                              <w:rPr>
                                <w:rFonts w:ascii="ＭＳ 明朝" w:hAnsi="ＭＳ 明朝"/>
                                <w:sz w:val="21"/>
                              </w:rPr>
                              <w:t>特別</w:t>
                            </w:r>
                            <w:r>
                              <w:rPr>
                                <w:rFonts w:ascii="ＭＳ 明朝" w:hAnsi="ＭＳ 明朝" w:hint="eastAsia"/>
                                <w:sz w:val="21"/>
                              </w:rPr>
                              <w:t>支援教育</w:t>
                            </w:r>
                            <w:r>
                              <w:rPr>
                                <w:rFonts w:ascii="ＭＳ 明朝" w:hAnsi="ＭＳ 明朝"/>
                                <w:sz w:val="21"/>
                              </w:rPr>
                              <w:t>就学</w:t>
                            </w:r>
                          </w:p>
                          <w:p w:rsidR="002B6B15" w:rsidRDefault="002B6B15">
                            <w:pPr>
                              <w:ind w:firstLineChars="400" w:firstLine="857"/>
                              <w:rPr>
                                <w:rFonts w:ascii="ＭＳ 明朝" w:hAnsi="ＭＳ 明朝"/>
                                <w:sz w:val="21"/>
                              </w:rPr>
                            </w:pPr>
                            <w:r>
                              <w:rPr>
                                <w:rFonts w:ascii="ＭＳ 明朝" w:hAnsi="ＭＳ 明朝"/>
                                <w:sz w:val="21"/>
                              </w:rPr>
                              <w:t>奨励費</w:t>
                            </w:r>
                            <w:r>
                              <w:rPr>
                                <w:rFonts w:ascii="ＭＳ 明朝" w:hAnsi="ＭＳ 明朝" w:hint="eastAsia"/>
                                <w:sz w:val="21"/>
                              </w:rPr>
                              <w:t>補助金）</w:t>
                            </w:r>
                          </w:p>
                        </w:tc>
                        <w:tc>
                          <w:tcPr>
                            <w:tcW w:w="3231" w:type="dxa"/>
                            <w:shd w:val="clear" w:color="auto" w:fill="FFFFFF"/>
                          </w:tcPr>
                          <w:p w:rsidR="002B6B15" w:rsidRDefault="002B6B15">
                            <w:pPr>
                              <w:rPr>
                                <w:rFonts w:ascii="ＭＳ 明朝" w:hAnsi="ＭＳ 明朝"/>
                                <w:sz w:val="21"/>
                              </w:rPr>
                            </w:pPr>
                            <w:r>
                              <w:rPr>
                                <w:rFonts w:ascii="ＭＳ 明朝" w:hAnsi="ＭＳ 明朝" w:hint="eastAsia"/>
                                <w:sz w:val="21"/>
                              </w:rPr>
                              <w:t>危険</w:t>
                            </w:r>
                            <w:r>
                              <w:rPr>
                                <w:rFonts w:ascii="ＭＳ 明朝" w:hAnsi="ＭＳ 明朝"/>
                                <w:sz w:val="21"/>
                              </w:rPr>
                              <w:t>・不適格建物改築</w:t>
                            </w:r>
                            <w:r>
                              <w:rPr>
                                <w:rFonts w:ascii="ＭＳ 明朝" w:hAnsi="ＭＳ 明朝" w:hint="eastAsia"/>
                                <w:sz w:val="21"/>
                              </w:rPr>
                              <w:t xml:space="preserve"> 　 </w:t>
                            </w:r>
                            <w:r>
                              <w:rPr>
                                <w:rFonts w:ascii="ＭＳ 明朝" w:hAnsi="ＭＳ 明朝"/>
                                <w:sz w:val="21"/>
                              </w:rPr>
                              <w:t>1/3</w:t>
                            </w:r>
                          </w:p>
                          <w:p w:rsidR="002B6B15" w:rsidRDefault="002B6B15">
                            <w:pPr>
                              <w:rPr>
                                <w:rFonts w:ascii="ＭＳ 明朝" w:hAnsi="ＭＳ 明朝"/>
                                <w:sz w:val="21"/>
                              </w:rPr>
                            </w:pPr>
                            <w:r>
                              <w:rPr>
                                <w:rFonts w:ascii="ＭＳ 明朝" w:hAnsi="ＭＳ 明朝" w:hint="eastAsia"/>
                                <w:sz w:val="21"/>
                              </w:rPr>
                              <w:t>地震</w:t>
                            </w:r>
                            <w:r>
                              <w:rPr>
                                <w:rFonts w:ascii="ＭＳ 明朝" w:hAnsi="ＭＳ 明朝"/>
                                <w:sz w:val="21"/>
                              </w:rPr>
                              <w:t>防災</w:t>
                            </w:r>
                            <w:r>
                              <w:rPr>
                                <w:rFonts w:ascii="ＭＳ 明朝" w:hAnsi="ＭＳ 明朝" w:hint="eastAsia"/>
                                <w:sz w:val="21"/>
                              </w:rPr>
                              <w:t>（</w:t>
                            </w:r>
                            <w:r>
                              <w:rPr>
                                <w:rFonts w:ascii="ＭＳ 明朝" w:hAnsi="ＭＳ 明朝"/>
                                <w:sz w:val="21"/>
                              </w:rPr>
                              <w:t>耐震補強</w:t>
                            </w:r>
                            <w:r>
                              <w:rPr>
                                <w:rFonts w:ascii="ＭＳ 明朝" w:hAnsi="ＭＳ 明朝" w:hint="eastAsia"/>
                                <w:sz w:val="21"/>
                              </w:rPr>
                              <w:t xml:space="preserve">）　　</w:t>
                            </w:r>
                            <w:r>
                              <w:rPr>
                                <w:rFonts w:ascii="ＭＳ 明朝" w:hAnsi="ＭＳ 明朝"/>
                                <w:sz w:val="21"/>
                              </w:rPr>
                              <w:t>1/3</w:t>
                            </w:r>
                          </w:p>
                          <w:p w:rsidR="002B6B15" w:rsidRDefault="002B6B15">
                            <w:pPr>
                              <w:rPr>
                                <w:rFonts w:ascii="ＭＳ 明朝" w:hAnsi="ＭＳ 明朝"/>
                                <w:sz w:val="21"/>
                              </w:rPr>
                            </w:pPr>
                            <w:r>
                              <w:rPr>
                                <w:rFonts w:ascii="ＭＳ 明朝" w:hAnsi="ＭＳ 明朝" w:hint="eastAsia"/>
                                <w:sz w:val="21"/>
                              </w:rPr>
                              <w:t>大規模改造</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1/3</w:t>
                            </w:r>
                          </w:p>
                          <w:p w:rsidR="002B6B15" w:rsidRDefault="002B6B15">
                            <w:pPr>
                              <w:rPr>
                                <w:rFonts w:ascii="ＭＳ 明朝" w:hAnsi="ＭＳ 明朝"/>
                                <w:sz w:val="21"/>
                              </w:rPr>
                            </w:pPr>
                            <w:r>
                              <w:rPr>
                                <w:rFonts w:ascii="ＭＳ 明朝" w:hAnsi="ＭＳ 明朝" w:hint="eastAsia"/>
                                <w:sz w:val="21"/>
                              </w:rPr>
                              <w:t>地域学校連携施設整備</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1/3</w:t>
                            </w:r>
                          </w:p>
                          <w:p w:rsidR="002B6B15" w:rsidRDefault="002B6B15">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新増築　　</w:t>
                            </w:r>
                            <w:r>
                              <w:rPr>
                                <w:rFonts w:ascii="ＭＳ 明朝" w:hAnsi="ＭＳ 明朝" w:hint="eastAsia"/>
                                <w:sz w:val="21"/>
                              </w:rPr>
                              <w:t xml:space="preserve">　</w:t>
                            </w:r>
                            <w:r>
                              <w:rPr>
                                <w:rFonts w:ascii="ＭＳ 明朝" w:hAnsi="ＭＳ 明朝"/>
                                <w:sz w:val="21"/>
                              </w:rPr>
                              <w:t>1/2</w:t>
                            </w:r>
                          </w:p>
                          <w:p w:rsidR="002B6B15" w:rsidRDefault="002B6B15">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　　　改築　　</w:t>
                            </w:r>
                            <w:r>
                              <w:rPr>
                                <w:rFonts w:ascii="ＭＳ 明朝" w:hAnsi="ＭＳ 明朝" w:hint="eastAsia"/>
                                <w:sz w:val="21"/>
                              </w:rPr>
                              <w:t xml:space="preserve">　</w:t>
                            </w:r>
                            <w:r>
                              <w:rPr>
                                <w:rFonts w:ascii="ＭＳ 明朝" w:hAnsi="ＭＳ 明朝"/>
                                <w:sz w:val="21"/>
                              </w:rPr>
                              <w:t>1/3</w:t>
                            </w:r>
                          </w:p>
                          <w:p w:rsidR="002B6B15" w:rsidRDefault="002B6B15">
                            <w:pPr>
                              <w:rPr>
                                <w:rFonts w:ascii="ＭＳ 明朝" w:hAnsi="ＭＳ 明朝"/>
                                <w:sz w:val="21"/>
                              </w:rPr>
                            </w:pPr>
                            <w:r>
                              <w:rPr>
                                <w:rFonts w:ascii="ＭＳ 明朝" w:hAnsi="ＭＳ 明朝" w:hint="eastAsia"/>
                                <w:sz w:val="21"/>
                              </w:rPr>
                              <w:t>屋外</w:t>
                            </w:r>
                            <w:r>
                              <w:rPr>
                                <w:rFonts w:ascii="ＭＳ 明朝" w:hAnsi="ＭＳ 明朝"/>
                                <w:sz w:val="21"/>
                              </w:rPr>
                              <w:t xml:space="preserve">教育環境整備　　　</w:t>
                            </w:r>
                            <w:r>
                              <w:rPr>
                                <w:rFonts w:ascii="ＭＳ 明朝" w:hAnsi="ＭＳ 明朝" w:hint="eastAsia"/>
                                <w:sz w:val="21"/>
                              </w:rPr>
                              <w:t xml:space="preserve">　</w:t>
                            </w:r>
                            <w:r>
                              <w:rPr>
                                <w:rFonts w:ascii="ＭＳ 明朝" w:hAnsi="ＭＳ 明朝"/>
                                <w:sz w:val="21"/>
                              </w:rPr>
                              <w:t>1/3</w:t>
                            </w:r>
                          </w:p>
                          <w:p w:rsidR="002B6B15" w:rsidRDefault="002B6B15">
                            <w:pPr>
                              <w:rPr>
                                <w:rFonts w:ascii="ＭＳ 明朝" w:hAnsi="ＭＳ 明朝"/>
                                <w:sz w:val="21"/>
                              </w:rPr>
                            </w:pPr>
                            <w:r>
                              <w:rPr>
                                <w:rFonts w:ascii="ＭＳ 明朝" w:hAnsi="ＭＳ 明朝" w:hint="eastAsia"/>
                                <w:sz w:val="21"/>
                              </w:rPr>
                              <w:t>木の教育環境整備</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1/3</w:t>
                            </w:r>
                          </w:p>
                          <w:p w:rsidR="002B6B15" w:rsidRDefault="002B6B15">
                            <w:pPr>
                              <w:rPr>
                                <w:rFonts w:ascii="ＭＳ 明朝" w:hAnsi="ＭＳ 明朝"/>
                                <w:sz w:val="21"/>
                              </w:rPr>
                            </w:pPr>
                            <w:r>
                              <w:rPr>
                                <w:rFonts w:ascii="ＭＳ 明朝" w:hAnsi="ＭＳ 明朝" w:hint="eastAsia"/>
                                <w:sz w:val="21"/>
                              </w:rPr>
                              <w:t>学校体育諸施設</w:t>
                            </w:r>
                            <w:r>
                              <w:rPr>
                                <w:rFonts w:ascii="ＭＳ 明朝" w:hAnsi="ＭＳ 明朝"/>
                                <w:sz w:val="21"/>
                              </w:rPr>
                              <w:t xml:space="preserve">整備　　</w:t>
                            </w:r>
                            <w:r>
                              <w:rPr>
                                <w:rFonts w:ascii="ＭＳ 明朝" w:hAnsi="ＭＳ 明朝" w:hint="eastAsia"/>
                                <w:sz w:val="21"/>
                              </w:rPr>
                              <w:t xml:space="preserve">　</w:t>
                            </w:r>
                            <w:r>
                              <w:rPr>
                                <w:rFonts w:ascii="ＭＳ 明朝" w:hAnsi="ＭＳ 明朝"/>
                                <w:sz w:val="21"/>
                              </w:rPr>
                              <w:t>1/3</w:t>
                            </w:r>
                          </w:p>
                          <w:p w:rsidR="002B6B15" w:rsidRDefault="002B6B15">
                            <w:pPr>
                              <w:rPr>
                                <w:rFonts w:ascii="ＭＳ 明朝" w:hAnsi="ＭＳ 明朝"/>
                                <w:sz w:val="21"/>
                              </w:rPr>
                            </w:pPr>
                            <w:r>
                              <w:rPr>
                                <w:rFonts w:ascii="ＭＳ 明朝" w:hAnsi="ＭＳ 明朝" w:hint="eastAsia"/>
                                <w:sz w:val="21"/>
                              </w:rPr>
                              <w:t>（</w:t>
                            </w:r>
                            <w:r>
                              <w:rPr>
                                <w:rFonts w:ascii="ＭＳ 明朝" w:hAnsi="ＭＳ 明朝"/>
                                <w:sz w:val="21"/>
                              </w:rPr>
                              <w:t>学校施設</w:t>
                            </w:r>
                            <w:r>
                              <w:rPr>
                                <w:rFonts w:ascii="ＭＳ 明朝" w:hAnsi="ＭＳ 明朝" w:hint="eastAsia"/>
                                <w:sz w:val="21"/>
                              </w:rPr>
                              <w:t>環境</w:t>
                            </w:r>
                            <w:r>
                              <w:rPr>
                                <w:rFonts w:ascii="ＭＳ 明朝" w:hAnsi="ＭＳ 明朝"/>
                                <w:sz w:val="21"/>
                              </w:rPr>
                              <w:t>改善交付金）</w:t>
                            </w:r>
                          </w:p>
                        </w:tc>
                      </w:tr>
                    </w:tbl>
                    <w:p w:rsidR="002B6B15" w:rsidRDefault="002B6B15">
                      <w:pPr>
                        <w:rPr>
                          <w:rFonts w:ascii="ＭＳ 明朝" w:hAnsi="ＭＳ 明朝"/>
                        </w:rPr>
                      </w:pPr>
                    </w:p>
                  </w:txbxContent>
                </v:textbox>
              </v:shape>
            </w:pict>
          </mc:Fallback>
        </mc:AlternateContent>
      </w: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2B6B15">
      <w:pPr>
        <w:ind w:rightChars="900" w:right="1928"/>
        <w:rPr>
          <w:rFonts w:ascii="ＭＳ 明朝" w:eastAsia="ＭＳ 明朝" w:hAnsi="ＭＳ 明朝"/>
        </w:rPr>
      </w:pPr>
      <w:r>
        <w:rPr>
          <w:rFonts w:eastAsia="ＭＳ ゴシック" w:hint="eastAsia"/>
          <w:spacing w:val="2"/>
          <w:sz w:val="36"/>
        </w:rPr>
        <w:lastRenderedPageBreak/>
        <w:t>２</w:t>
      </w:r>
      <w:r>
        <w:rPr>
          <w:rFonts w:ascii="ＭＳ ゴシック" w:hAnsi="ＭＳ ゴシック" w:hint="eastAsia"/>
          <w:spacing w:val="2"/>
          <w:sz w:val="36"/>
        </w:rPr>
        <w:t xml:space="preserve">　</w:t>
      </w:r>
      <w:r>
        <w:rPr>
          <w:rFonts w:eastAsia="ＭＳ ゴシック" w:hint="eastAsia"/>
          <w:spacing w:val="2"/>
          <w:sz w:val="36"/>
        </w:rPr>
        <w:t>予算制度</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 xml:space="preserve"> </w:t>
      </w:r>
      <w:r>
        <w:rPr>
          <w:rFonts w:ascii="ＭＳ ゴシック" w:eastAsia="ＭＳ ゴシック" w:hAnsi="ＭＳ ゴシック" w:hint="eastAsia"/>
        </w:rPr>
        <w:t>予算の意義</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一般的に予算とは，一定期間内における収入と支出の見積りであり，総合的で</w:t>
      </w:r>
      <w:r>
        <w:rPr>
          <w:rFonts w:ascii="ＭＳ 明朝" w:eastAsia="ＭＳ ゴシック" w:hAnsi="ＭＳ 明朝" w:hint="eastAsia"/>
          <w:noProof/>
          <w:spacing w:val="2"/>
          <w:kern w:val="0"/>
          <w:sz w:val="36"/>
        </w:rPr>
        <mc:AlternateContent>
          <mc:Choice Requires="wps">
            <w:drawing>
              <wp:anchor distT="0" distB="0" distL="114300" distR="114300" simplePos="0" relativeHeight="77"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34" name="直線コネクタ 4"/>
                <wp:cNvGraphicFramePr/>
                <a:graphic xmlns:a="http://schemas.openxmlformats.org/drawingml/2006/main">
                  <a:graphicData uri="http://schemas.microsoft.com/office/word/2010/wordprocessingShape">
                    <wps:wsp>
                      <wps:cNvCnPr/>
                      <wps:spPr>
                        <a:xfrm>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直線コネクタ 4" style="mso-wrap-distance-top:0pt;mso-wrap-distance-right:9pt;mso-wrap-distance-bottom:0pt;mso-position-vertical:center;mso-position-vertical-relative:margin;mso-position-horizontal-relative:margin;position:absolute;mso-wrap-distance-left:9pt;z-index:77;" o:spid="_x0000_s1034" o:allowincell="t" o:allowoverlap="t" filled="f" stroked="t" strokecolor="#0000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ascii="ＭＳ 明朝" w:eastAsia="ＭＳ 明朝" w:hAnsi="ＭＳ 明朝" w:hint="eastAsia"/>
        </w:rPr>
        <w:t>しかも具体的な実行計画である。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地方公共団体における予算は，一定期間中の行政活動の財政的な計画であると同時に，どのような行政施策がどのように実施されるかを明らかにし，納めた税金がどのように使われ住民に還元されるかを示したものである。また，民主的な運営を確定するために，議会の関与を受け，住民に対する予算の公表が義務づけられてい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予算制度の流れは，予算案の編成→審議→議決→予算の執行→決算となる。また，会計年度とは毎年４月１日から翌年の３月31日までをいう。</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予算の原則</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90" behindDoc="0" locked="0" layoutInCell="1" hidden="0" allowOverlap="1">
                <wp:simplePos x="0" y="0"/>
                <wp:positionH relativeFrom="margin">
                  <wp:posOffset>4966335</wp:posOffset>
                </wp:positionH>
                <wp:positionV relativeFrom="paragraph">
                  <wp:posOffset>172085</wp:posOffset>
                </wp:positionV>
                <wp:extent cx="1151890" cy="2543175"/>
                <wp:effectExtent l="0" t="0" r="635" b="635"/>
                <wp:wrapNone/>
                <wp:docPr id="1035" name="テキスト ボックス 21"/>
                <wp:cNvGraphicFramePr/>
                <a:graphic xmlns:a="http://schemas.openxmlformats.org/drawingml/2006/main">
                  <a:graphicData uri="http://schemas.microsoft.com/office/word/2010/wordprocessingShape">
                    <wps:wsp>
                      <wps:cNvSpPr txBox="1"/>
                      <wps:spPr>
                        <a:xfrm>
                          <a:off x="0" y="0"/>
                          <a:ext cx="1151890" cy="2543175"/>
                        </a:xfrm>
                        <a:prstGeom prst="rect">
                          <a:avLst/>
                        </a:prstGeom>
                        <a:noFill/>
                        <a:ln w="6350">
                          <a:noFill/>
                        </a:ln>
                      </wps:spPr>
                      <wps:txbx>
                        <w:txbxContent>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208条</w:t>
                            </w:r>
                            <w:r>
                              <w:rPr>
                                <w:rFonts w:ascii="ＭＳ 明朝" w:eastAsia="ＭＳ 明朝" w:hAnsi="ＭＳ 明朝" w:hint="eastAsia"/>
                              </w:rPr>
                              <w:t>_2</w:t>
                            </w:r>
                          </w:p>
                          <w:p w:rsidR="002B6B15" w:rsidRDefault="002B6B15">
                            <w:pPr>
                              <w:jc w:val="right"/>
                              <w:rPr>
                                <w:rFonts w:ascii="ＭＳ 明朝" w:eastAsia="ＭＳ 明朝" w:hAnsi="ＭＳ 明朝"/>
                              </w:rPr>
                            </w:pPr>
                          </w:p>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211,21</w:t>
                            </w:r>
                            <w:r>
                              <w:rPr>
                                <w:rFonts w:ascii="ＭＳ 明朝" w:eastAsia="ＭＳ 明朝" w:hAnsi="ＭＳ 明朝" w:hint="eastAsia"/>
                              </w:rPr>
                              <w:t>6</w:t>
                            </w:r>
                            <w:r>
                              <w:rPr>
                                <w:rFonts w:ascii="ＭＳ 明朝" w:eastAsia="ＭＳ 明朝" w:hAnsi="ＭＳ 明朝"/>
                              </w:rPr>
                              <w:t>条</w:t>
                            </w:r>
                          </w:p>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216条</w:t>
                            </w:r>
                          </w:p>
                          <w:p w:rsidR="002B6B15" w:rsidRDefault="002B6B15">
                            <w:pPr>
                              <w:jc w:val="right"/>
                              <w:rPr>
                                <w:rFonts w:ascii="ＭＳ 明朝" w:eastAsia="ＭＳ 明朝" w:hAnsi="ＭＳ 明朝"/>
                              </w:rPr>
                            </w:pPr>
                          </w:p>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210条</w:t>
                            </w: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21" o:spid="_x0000_s1032" type="#_x0000_t202" style="position:absolute;left:0;text-align:left;margin-left:391.05pt;margin-top:13.55pt;width:90.7pt;height:200.25pt;z-index:9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" filled="f" stroked="f" strokeweight=".5pt">
                <v:textbox inset="1mm,,0">
                  <w:txbxContent>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208条</w:t>
                      </w:r>
                      <w:r>
                        <w:rPr>
                          <w:rFonts w:ascii="ＭＳ 明朝" w:eastAsia="ＭＳ 明朝" w:hAnsi="ＭＳ 明朝" w:hint="eastAsia"/>
                        </w:rPr>
                        <w:t>_2</w:t>
                      </w:r>
                    </w:p>
                    <w:p w:rsidR="002B6B15" w:rsidRDefault="002B6B15">
                      <w:pPr>
                        <w:jc w:val="right"/>
                        <w:rPr>
                          <w:rFonts w:ascii="ＭＳ 明朝" w:eastAsia="ＭＳ 明朝" w:hAnsi="ＭＳ 明朝"/>
                        </w:rPr>
                      </w:pPr>
                    </w:p>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211,21</w:t>
                      </w:r>
                      <w:r>
                        <w:rPr>
                          <w:rFonts w:ascii="ＭＳ 明朝" w:eastAsia="ＭＳ 明朝" w:hAnsi="ＭＳ 明朝" w:hint="eastAsia"/>
                        </w:rPr>
                        <w:t>6</w:t>
                      </w:r>
                      <w:r>
                        <w:rPr>
                          <w:rFonts w:ascii="ＭＳ 明朝" w:eastAsia="ＭＳ 明朝" w:hAnsi="ＭＳ 明朝"/>
                        </w:rPr>
                        <w:t>条</w:t>
                      </w:r>
                    </w:p>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216条</w:t>
                      </w:r>
                    </w:p>
                    <w:p w:rsidR="002B6B15" w:rsidRDefault="002B6B15">
                      <w:pPr>
                        <w:jc w:val="right"/>
                        <w:rPr>
                          <w:rFonts w:ascii="ＭＳ 明朝" w:eastAsia="ＭＳ 明朝" w:hAnsi="ＭＳ 明朝"/>
                        </w:rPr>
                      </w:pPr>
                    </w:p>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210条</w:t>
                      </w:r>
                    </w:p>
                  </w:txbxContent>
                </v:textbox>
                <w10:wrap anchorx="margin"/>
              </v:shape>
            </w:pict>
          </mc:Fallback>
        </mc:AlternateContent>
      </w:r>
      <w:r>
        <w:rPr>
          <w:rFonts w:ascii="ＭＳ 明朝" w:eastAsia="ＭＳ 明朝" w:hAnsi="ＭＳ 明朝" w:hint="eastAsia"/>
        </w:rPr>
        <w:t>ア　会計年度独立の原則</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会計年度における歳出は，その年度の歳入によらなけらばならず，かつ各会計年度の経費は翌年度には使用することができない。</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事前承認の原則</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予算は，その期間が始まる前に議会の議決を経なければならない。</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ウ　予算統一の原則</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各予算を通じて一貫した秩序をもち統計的に総合調製されなければならない。</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エ　総計予算主義の原則</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予算の実態を把握するために１会計年度のすべての収入及び支出を，歳入・歳出予算に計上しなければならない。この反対が純計予算主義で，収支を相殺してその差額だけを計上するものである。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オ　単一予算主義の原則</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１会計年度における一切の収入及び支出は，単一の予算に計上して１会計のもとに経理しなければならない。</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91" behindDoc="0" locked="0" layoutInCell="1" hidden="0" allowOverlap="1" wp14:anchorId="1DC4A3D3" wp14:editId="1BCDA5FA">
                <wp:simplePos x="0" y="0"/>
                <wp:positionH relativeFrom="margin">
                  <wp:posOffset>4968875</wp:posOffset>
                </wp:positionH>
                <wp:positionV relativeFrom="paragraph">
                  <wp:posOffset>169545</wp:posOffset>
                </wp:positionV>
                <wp:extent cx="1151890" cy="2311400"/>
                <wp:effectExtent l="0" t="0" r="635" b="635"/>
                <wp:wrapNone/>
                <wp:docPr id="1036" name="テキスト ボックス 22"/>
                <wp:cNvGraphicFramePr/>
                <a:graphic xmlns:a="http://schemas.openxmlformats.org/drawingml/2006/main">
                  <a:graphicData uri="http://schemas.microsoft.com/office/word/2010/wordprocessingShape">
                    <wps:wsp>
                      <wps:cNvSpPr txBox="1"/>
                      <wps:spPr>
                        <a:xfrm>
                          <a:off x="0" y="0"/>
                          <a:ext cx="1151890" cy="2311400"/>
                        </a:xfrm>
                        <a:prstGeom prst="rect">
                          <a:avLst/>
                        </a:prstGeom>
                        <a:noFill/>
                        <a:ln w="6350">
                          <a:noFill/>
                        </a:ln>
                      </wps:spPr>
                      <wps:txbx>
                        <w:txbxContent>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spacing w:val="1"/>
                                <w:w w:val="87"/>
                                <w:kern w:val="0"/>
                                <w:fitText w:val="1712" w:id="1"/>
                              </w:rPr>
                              <w:t>第</w:t>
                            </w:r>
                            <w:r>
                              <w:rPr>
                                <w:rFonts w:ascii="ＭＳ 明朝" w:eastAsia="ＭＳ 明朝" w:hAnsi="ＭＳ 明朝"/>
                                <w:spacing w:val="1"/>
                                <w:w w:val="87"/>
                                <w:kern w:val="0"/>
                                <w:fitText w:val="1712" w:id="1"/>
                              </w:rPr>
                              <w:t>219条</w:t>
                            </w:r>
                            <w:r>
                              <w:rPr>
                                <w:rFonts w:ascii="ＭＳ 明朝" w:eastAsia="ＭＳ 明朝" w:hAnsi="ＭＳ 明朝" w:hint="eastAsia"/>
                                <w:spacing w:val="1"/>
                                <w:w w:val="87"/>
                                <w:kern w:val="0"/>
                                <w:fitText w:val="1712" w:id="1"/>
                              </w:rPr>
                              <w:t>_2</w:t>
                            </w:r>
                            <w:r>
                              <w:rPr>
                                <w:rFonts w:ascii="ＭＳ 明朝" w:eastAsia="ＭＳ 明朝" w:hAnsi="ＭＳ 明朝"/>
                                <w:spacing w:val="1"/>
                                <w:w w:val="87"/>
                                <w:kern w:val="0"/>
                                <w:fitText w:val="1712" w:id="1"/>
                              </w:rPr>
                              <w:t>,243</w:t>
                            </w:r>
                            <w:r>
                              <w:rPr>
                                <w:rFonts w:ascii="ＭＳ 明朝" w:eastAsia="ＭＳ 明朝" w:hAnsi="ＭＳ 明朝" w:hint="eastAsia"/>
                                <w:spacing w:val="1"/>
                                <w:w w:val="87"/>
                                <w:kern w:val="0"/>
                                <w:fitText w:val="1712" w:id="1"/>
                              </w:rPr>
                              <w:t>条_</w:t>
                            </w:r>
                            <w:r>
                              <w:rPr>
                                <w:rFonts w:ascii="ＭＳ 明朝" w:eastAsia="ＭＳ 明朝" w:hAnsi="ＭＳ 明朝" w:hint="eastAsia"/>
                                <w:spacing w:val="6"/>
                                <w:w w:val="87"/>
                                <w:kern w:val="0"/>
                                <w:fitText w:val="1712" w:id="1"/>
                              </w:rPr>
                              <w:t>3</w:t>
                            </w:r>
                          </w:p>
                          <w:p w:rsidR="002B6B15" w:rsidRDefault="002B6B15">
                            <w:pPr>
                              <w:rPr>
                                <w:rFonts w:ascii="ＭＳ 明朝" w:eastAsia="ＭＳ 明朝" w:hAnsi="ＭＳ 明朝"/>
                              </w:rPr>
                            </w:pPr>
                          </w:p>
                          <w:p w:rsidR="002B6B15" w:rsidRDefault="002B6B15">
                            <w:pPr>
                              <w:rPr>
                                <w:rFonts w:ascii="ＭＳ 明朝" w:eastAsia="ＭＳ 明朝" w:hAnsi="ＭＳ 明朝"/>
                              </w:rPr>
                            </w:pPr>
                          </w:p>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w:t>
                            </w:r>
                            <w:r>
                              <w:rPr>
                                <w:rFonts w:ascii="ＭＳ 明朝" w:eastAsia="ＭＳ 明朝" w:hAnsi="ＭＳ 明朝" w:hint="eastAsia"/>
                              </w:rPr>
                              <w:t>09</w:t>
                            </w:r>
                            <w:r>
                              <w:rPr>
                                <w:rFonts w:ascii="ＭＳ 明朝" w:eastAsia="ＭＳ 明朝" w:hAnsi="ＭＳ 明朝"/>
                              </w:rPr>
                              <w:t>,209条</w:t>
                            </w:r>
                            <w:r>
                              <w:rPr>
                                <w:rFonts w:ascii="ＭＳ 明朝" w:eastAsia="ＭＳ 明朝" w:hAnsi="ＭＳ 明朝" w:hint="eastAsia"/>
                              </w:rPr>
                              <w:t>_2</w:t>
                            </w:r>
                          </w:p>
                          <w:p w:rsidR="002B6B15" w:rsidRDefault="002B6B15">
                            <w:pPr>
                              <w:rPr>
                                <w:rFonts w:ascii="ＭＳ 明朝" w:eastAsia="ＭＳ 明朝" w:hAnsi="ＭＳ 明朝"/>
                              </w:rPr>
                            </w:pPr>
                          </w:p>
                          <w:p w:rsidR="002B6B15" w:rsidRDefault="002B6B15">
                            <w:pPr>
                              <w:rPr>
                                <w:rFonts w:ascii="ＭＳ 明朝" w:eastAsia="ＭＳ 明朝" w:hAnsi="ＭＳ 明朝"/>
                              </w:rPr>
                            </w:pPr>
                          </w:p>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第218条</w:t>
                            </w:r>
                          </w:p>
                          <w:p w:rsidR="002B6B15" w:rsidRDefault="002B6B15">
                            <w:pPr>
                              <w:jc w:val="right"/>
                              <w:rPr>
                                <w:rFonts w:ascii="ＭＳ 明朝" w:eastAsia="ＭＳ 明朝" w:hAnsi="ＭＳ 明朝"/>
                              </w:rPr>
                            </w:pPr>
                          </w:p>
                          <w:p w:rsidR="002B6B15" w:rsidRDefault="002B6B15">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22" o:spid="_x0000_s1033" type="#_x0000_t202" style="position:absolute;left:0;text-align:left;margin-left:391.25pt;margin-top:13.35pt;width:90.7pt;height:182pt;z-index:9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" filled="f" stroked="f" strokeweight=".5pt">
                <v:textbox inset="1mm,,0">
                  <w:txbxContent>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spacing w:val="1"/>
                          <w:w w:val="87"/>
                          <w:kern w:val="0"/>
                          <w:fitText w:val="1712" w:id="1"/>
                        </w:rPr>
                        <w:t>第</w:t>
                      </w:r>
                      <w:r>
                        <w:rPr>
                          <w:rFonts w:ascii="ＭＳ 明朝" w:eastAsia="ＭＳ 明朝" w:hAnsi="ＭＳ 明朝"/>
                          <w:spacing w:val="1"/>
                          <w:w w:val="87"/>
                          <w:kern w:val="0"/>
                          <w:fitText w:val="1712" w:id="1"/>
                        </w:rPr>
                        <w:t>219条</w:t>
                      </w:r>
                      <w:r>
                        <w:rPr>
                          <w:rFonts w:ascii="ＭＳ 明朝" w:eastAsia="ＭＳ 明朝" w:hAnsi="ＭＳ 明朝" w:hint="eastAsia"/>
                          <w:spacing w:val="1"/>
                          <w:w w:val="87"/>
                          <w:kern w:val="0"/>
                          <w:fitText w:val="1712" w:id="1"/>
                        </w:rPr>
                        <w:t>_2</w:t>
                      </w:r>
                      <w:r>
                        <w:rPr>
                          <w:rFonts w:ascii="ＭＳ 明朝" w:eastAsia="ＭＳ 明朝" w:hAnsi="ＭＳ 明朝"/>
                          <w:spacing w:val="1"/>
                          <w:w w:val="87"/>
                          <w:kern w:val="0"/>
                          <w:fitText w:val="1712" w:id="1"/>
                        </w:rPr>
                        <w:t>,243</w:t>
                      </w:r>
                      <w:r>
                        <w:rPr>
                          <w:rFonts w:ascii="ＭＳ 明朝" w:eastAsia="ＭＳ 明朝" w:hAnsi="ＭＳ 明朝" w:hint="eastAsia"/>
                          <w:spacing w:val="1"/>
                          <w:w w:val="87"/>
                          <w:kern w:val="0"/>
                          <w:fitText w:val="1712" w:id="1"/>
                        </w:rPr>
                        <w:t>条_</w:t>
                      </w:r>
                      <w:r>
                        <w:rPr>
                          <w:rFonts w:ascii="ＭＳ 明朝" w:eastAsia="ＭＳ 明朝" w:hAnsi="ＭＳ 明朝" w:hint="eastAsia"/>
                          <w:spacing w:val="6"/>
                          <w:w w:val="87"/>
                          <w:kern w:val="0"/>
                          <w:fitText w:val="1712" w:id="1"/>
                        </w:rPr>
                        <w:t>3</w:t>
                      </w:r>
                    </w:p>
                    <w:p w:rsidR="002B6B15" w:rsidRDefault="002B6B15">
                      <w:pPr>
                        <w:rPr>
                          <w:rFonts w:ascii="ＭＳ 明朝" w:eastAsia="ＭＳ 明朝" w:hAnsi="ＭＳ 明朝"/>
                        </w:rPr>
                      </w:pPr>
                    </w:p>
                    <w:p w:rsidR="002B6B15" w:rsidRDefault="002B6B15">
                      <w:pPr>
                        <w:rPr>
                          <w:rFonts w:ascii="ＭＳ 明朝" w:eastAsia="ＭＳ 明朝" w:hAnsi="ＭＳ 明朝"/>
                        </w:rPr>
                      </w:pPr>
                    </w:p>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w:t>
                      </w:r>
                      <w:r>
                        <w:rPr>
                          <w:rFonts w:ascii="ＭＳ 明朝" w:eastAsia="ＭＳ 明朝" w:hAnsi="ＭＳ 明朝" w:hint="eastAsia"/>
                        </w:rPr>
                        <w:t>09</w:t>
                      </w:r>
                      <w:r>
                        <w:rPr>
                          <w:rFonts w:ascii="ＭＳ 明朝" w:eastAsia="ＭＳ 明朝" w:hAnsi="ＭＳ 明朝"/>
                        </w:rPr>
                        <w:t>,209条</w:t>
                      </w:r>
                      <w:r>
                        <w:rPr>
                          <w:rFonts w:ascii="ＭＳ 明朝" w:eastAsia="ＭＳ 明朝" w:hAnsi="ＭＳ 明朝" w:hint="eastAsia"/>
                        </w:rPr>
                        <w:t>_2</w:t>
                      </w:r>
                    </w:p>
                    <w:p w:rsidR="002B6B15" w:rsidRDefault="002B6B15">
                      <w:pPr>
                        <w:rPr>
                          <w:rFonts w:ascii="ＭＳ 明朝" w:eastAsia="ＭＳ 明朝" w:hAnsi="ＭＳ 明朝"/>
                        </w:rPr>
                      </w:pPr>
                    </w:p>
                    <w:p w:rsidR="002B6B15" w:rsidRDefault="002B6B15">
                      <w:pPr>
                        <w:rPr>
                          <w:rFonts w:ascii="ＭＳ 明朝" w:eastAsia="ＭＳ 明朝" w:hAnsi="ＭＳ 明朝"/>
                        </w:rPr>
                      </w:pPr>
                    </w:p>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第218条</w:t>
                      </w:r>
                    </w:p>
                    <w:p w:rsidR="002B6B15" w:rsidRDefault="002B6B15">
                      <w:pPr>
                        <w:jc w:val="right"/>
                        <w:rPr>
                          <w:rFonts w:ascii="ＭＳ 明朝" w:eastAsia="ＭＳ 明朝" w:hAnsi="ＭＳ 明朝"/>
                        </w:rPr>
                      </w:pPr>
                    </w:p>
                    <w:p w:rsidR="002B6B15" w:rsidRDefault="002B6B15">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カ　予算公開の原則</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予算要領，財政事情の公表により住民に予算が公開されなければならない。</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 xml:space="preserve"> </w:t>
      </w:r>
      <w:r>
        <w:rPr>
          <w:rFonts w:ascii="ＭＳ ゴシック" w:eastAsia="ＭＳ ゴシック" w:hAnsi="ＭＳ ゴシック" w:hint="eastAsia"/>
        </w:rPr>
        <w:t>予算の種類</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ア　一般会計と特別会計</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地方公共団体が特別の事業や特別の資金運用を図る場合は，特定の歳入をもって特定の歳出に充て，一般の歳入歳出と区別して経理する必要がある。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当初予算と補正予算</w:t>
      </w:r>
    </w:p>
    <w:p w:rsidR="002B6B15" w:rsidRDefault="002B6B15" w:rsidP="002B6B15">
      <w:pPr>
        <w:ind w:leftChars="200" w:left="428" w:rightChars="900" w:right="1928" w:firstLineChars="100" w:firstLine="214"/>
        <w:rPr>
          <w:rFonts w:ascii="ＭＳ 明朝" w:eastAsia="ＭＳ 明朝" w:hAnsi="ＭＳ 明朝" w:hint="eastAsia"/>
        </w:rPr>
      </w:pPr>
      <w:r>
        <w:rPr>
          <w:rFonts w:ascii="ＭＳ 明朝" w:eastAsia="ＭＳ 明朝" w:hAnsi="ＭＳ 明朝" w:hint="eastAsia"/>
        </w:rPr>
        <w:t>予算調製後に生じた事由に基づいて，既定の予算に追加その他の変更を加える必要が生じたときは，補正予算を調製し議会に提出することができる。この既定の予算は，年度当初に年間予算として調製し成立した予算で，これを当初予算という。</w:t>
      </w:r>
    </w:p>
    <w:p w:rsidR="004C3865" w:rsidRDefault="002B6B15" w:rsidP="002B6B15">
      <w:pPr>
        <w:ind w:rightChars="900" w:right="1928" w:firstLineChars="100" w:firstLine="364"/>
        <w:rPr>
          <w:rFonts w:ascii="ＭＳ 明朝" w:eastAsia="ＭＳ 明朝" w:hAnsi="ＭＳ 明朝"/>
        </w:rPr>
      </w:pPr>
      <w:r>
        <w:rPr>
          <w:rFonts w:ascii="ＭＳ 明朝" w:eastAsia="ＭＳ ゴシック" w:hAnsi="ＭＳ 明朝" w:hint="eastAsia"/>
          <w:noProof/>
          <w:spacing w:val="2"/>
          <w:kern w:val="0"/>
          <w:sz w:val="36"/>
        </w:rPr>
        <mc:AlternateContent>
          <mc:Choice Requires="wps">
            <w:drawing>
              <wp:anchor distT="0" distB="0" distL="114300" distR="114300" simplePos="0" relativeHeight="78" behindDoc="1" locked="0" layoutInCell="1" hidden="0" allowOverlap="1" wp14:anchorId="74226802" wp14:editId="66FCFE73">
                <wp:simplePos x="0" y="0"/>
                <wp:positionH relativeFrom="margin">
                  <wp:posOffset>4968875</wp:posOffset>
                </wp:positionH>
                <wp:positionV relativeFrom="margin">
                  <wp:align>center</wp:align>
                </wp:positionV>
                <wp:extent cx="0" cy="8891905"/>
                <wp:effectExtent l="635" t="0" r="29845" b="10160"/>
                <wp:wrapNone/>
                <wp:docPr id="1037" name="直線コネクタ 5"/>
                <wp:cNvGraphicFramePr/>
                <a:graphic xmlns:a="http://schemas.openxmlformats.org/drawingml/2006/main">
                  <a:graphicData uri="http://schemas.microsoft.com/office/word/2010/wordprocessingShape">
                    <wps:wsp>
                      <wps:cNvCnPr/>
                      <wps:spPr>
                        <a:xfrm>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直線コネクタ 5" style="mso-wrap-distance-top:0pt;mso-wrap-distance-right:9pt;mso-wrap-distance-bottom:0pt;mso-position-vertical:center;mso-position-vertical-relative:margin;mso-position-horizontal-relative:margin;position:absolute;mso-wrap-distance-left:9pt;z-index:-503316402;" o:spid="_x0000_s1037" o:allowincell="t" o:allowoverlap="t" filled="f" stroked="t" strokecolor="#0000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w:lastRenderedPageBreak/>
        <mc:AlternateContent>
          <mc:Choice Requires="wps">
            <w:drawing>
              <wp:anchor distT="0" distB="0" distL="114300" distR="114300" simplePos="0" relativeHeight="92" behindDoc="0" locked="0" layoutInCell="1" hidden="0" allowOverlap="1" wp14:anchorId="72897719" wp14:editId="1EAAE994">
                <wp:simplePos x="0" y="0"/>
                <wp:positionH relativeFrom="margin">
                  <wp:posOffset>4966335</wp:posOffset>
                </wp:positionH>
                <wp:positionV relativeFrom="paragraph">
                  <wp:posOffset>172720</wp:posOffset>
                </wp:positionV>
                <wp:extent cx="1151890" cy="790575"/>
                <wp:effectExtent l="0" t="0" r="635" b="635"/>
                <wp:wrapNone/>
                <wp:docPr id="1038" name="テキスト ボックス 23"/>
                <wp:cNvGraphicFramePr/>
                <a:graphic xmlns:a="http://schemas.openxmlformats.org/drawingml/2006/main">
                  <a:graphicData uri="http://schemas.microsoft.com/office/word/2010/wordprocessingShape">
                    <wps:wsp>
                      <wps:cNvSpPr txBox="1"/>
                      <wps:spPr>
                        <a:xfrm>
                          <a:off x="0" y="0"/>
                          <a:ext cx="1151890" cy="790575"/>
                        </a:xfrm>
                        <a:prstGeom prst="rect">
                          <a:avLst/>
                        </a:prstGeom>
                        <a:noFill/>
                        <a:ln w="6350">
                          <a:noFill/>
                        </a:ln>
                      </wps:spPr>
                      <wps:txbx>
                        <w:txbxContent>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第218条_2,3</w:t>
                            </w:r>
                          </w:p>
                          <w:p w:rsidR="002B6B15" w:rsidRDefault="002B6B15">
                            <w:pPr>
                              <w:rPr>
                                <w:rFonts w:ascii="ＭＳ 明朝" w:eastAsia="ＭＳ 明朝" w:hAnsi="ＭＳ 明朝"/>
                              </w:rPr>
                            </w:pPr>
                          </w:p>
                          <w:p w:rsidR="002B6B15" w:rsidRDefault="002B6B15">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23" o:spid="_x0000_s1034" type="#_x0000_t202" style="position:absolute;left:0;text-align:left;margin-left:391.05pt;margin-top:13.6pt;width:90.7pt;height:62.25pt;z-index: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" filled="f" stroked="f" strokeweight=".5pt">
                <v:textbox inset="1mm,,0">
                  <w:txbxContent>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第218条_2,3</w:t>
                      </w:r>
                    </w:p>
                    <w:p w:rsidR="002B6B15" w:rsidRDefault="002B6B15">
                      <w:pPr>
                        <w:rPr>
                          <w:rFonts w:ascii="ＭＳ 明朝" w:eastAsia="ＭＳ 明朝" w:hAnsi="ＭＳ 明朝"/>
                        </w:rPr>
                      </w:pPr>
                    </w:p>
                    <w:p w:rsidR="002B6B15" w:rsidRDefault="002B6B15">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ウ　暫定予算</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の長は，必要に応じて１会計年度のうちの一定期間にかかる暫定予算を調製し，これを議会に提出することができる。暫定予算は，当該会計年度の予算が成立したときはその効力を失い，暫定予算に基づく支出や</w:t>
      </w:r>
      <w:r>
        <w:rPr>
          <w:rFonts w:ascii="ＭＳ 明朝" w:eastAsia="ＭＳ ゴシック" w:hAnsi="ＭＳ 明朝" w:hint="eastAsia"/>
          <w:noProof/>
          <w:spacing w:val="2"/>
          <w:kern w:val="0"/>
          <w:sz w:val="36"/>
        </w:rPr>
        <mc:AlternateContent>
          <mc:Choice Requires="wps">
            <w:drawing>
              <wp:anchor distT="0" distB="0" distL="114300" distR="114300" simplePos="0" relativeHeight="251659264" behindDoc="1" locked="0" layoutInCell="1" hidden="0" allowOverlap="1" wp14:anchorId="13CE1FC2" wp14:editId="65A50401">
                <wp:simplePos x="0" y="0"/>
                <wp:positionH relativeFrom="margin">
                  <wp:posOffset>4968875</wp:posOffset>
                </wp:positionH>
                <wp:positionV relativeFrom="margin">
                  <wp:posOffset>146685</wp:posOffset>
                </wp:positionV>
                <wp:extent cx="0" cy="8892000"/>
                <wp:effectExtent l="0" t="0" r="19050" b="23495"/>
                <wp:wrapNone/>
                <wp:docPr id="1" name="直線コネクタ 4"/>
                <wp:cNvGraphicFramePr/>
                <a:graphic xmlns:a="http://schemas.openxmlformats.org/drawingml/2006/main">
                  <a:graphicData uri="http://schemas.microsoft.com/office/word/2010/wordprocessingShape">
                    <wps:wsp>
                      <wps:cNvCnPr/>
                      <wps:spPr>
                        <a:xfrm>
                          <a:off x="0" y="0"/>
                          <a:ext cx="0" cy="889200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id="直線コネクタ 4" o:spid="_x0000_s1026" style="position:absolute;left:0;text-align:left;z-index:-251657216;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from="391.25pt,11.55pt" to="391.25pt,7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" strokecolor="windowText" strokeweight=".5pt">
                <v:stroke joinstyle="miter"/>
                <w10:wrap anchorx="margin" anchory="margin"/>
              </v:line>
            </w:pict>
          </mc:Fallback>
        </mc:AlternateContent>
      </w:r>
      <w:r>
        <w:rPr>
          <w:rFonts w:ascii="ＭＳ 明朝" w:eastAsia="ＭＳ 明朝" w:hAnsi="ＭＳ 明朝" w:hint="eastAsia"/>
        </w:rPr>
        <w:t>債務負担があるときは，当該会計年度の予算に基づく支出又は債務の負担とみなす。</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Pr>
          <w:rFonts w:ascii="ＭＳ ゴシック" w:eastAsia="ＭＳ ゴシック" w:hAnsi="ＭＳ ゴシック" w:hint="eastAsia"/>
        </w:rPr>
        <w:t>予算の編成</w:t>
      </w:r>
    </w:p>
    <w:p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公立学校の予算は，その学校を設置する地方公共団体の予算として地方公共団体の長が編成し，議会を経て成立する。その流れは概ね次のように行われている。</w:t>
      </w:r>
    </w:p>
    <w:p w:rsidR="004C3865" w:rsidRDefault="002B6B15">
      <w:pPr>
        <w:ind w:rightChars="900" w:right="1928"/>
        <w:rPr>
          <w:rFonts w:ascii="ＭＳ 明朝" w:eastAsia="ＭＳ 明朝" w:hAnsi="ＭＳ 明朝"/>
        </w:rPr>
      </w:pPr>
      <w:r>
        <w:rPr>
          <w:rFonts w:ascii="ＭＳ 明朝" w:eastAsia="ＭＳ 明朝" w:hAnsi="ＭＳ 明朝" w:hint="eastAsia"/>
        </w:rPr>
        <w:t>①　地方公共団体の長が予算編成方針を決定し，部長（各部局）へ通知</w:t>
      </w:r>
    </w:p>
    <w:p w:rsidR="004C3865" w:rsidRDefault="002B6B15">
      <w:pPr>
        <w:ind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 behindDoc="0" locked="0" layoutInCell="1" hidden="0" allowOverlap="1">
                <wp:simplePos x="0" y="0"/>
                <wp:positionH relativeFrom="column">
                  <wp:posOffset>2819400</wp:posOffset>
                </wp:positionH>
                <wp:positionV relativeFrom="paragraph">
                  <wp:posOffset>174625</wp:posOffset>
                </wp:positionV>
                <wp:extent cx="3599815" cy="1583690"/>
                <wp:effectExtent l="0" t="0" r="635" b="635"/>
                <wp:wrapNone/>
                <wp:docPr id="1039" name="正方形/長方形 15"/>
                <wp:cNvGraphicFramePr/>
                <a:graphic xmlns:a="http://schemas.openxmlformats.org/drawingml/2006/main">
                  <a:graphicData uri="http://schemas.microsoft.com/office/word/2010/wordprocessingShape">
                    <wps:wsp>
                      <wps:cNvSpPr/>
                      <wps:spPr>
                        <a:xfrm>
                          <a:off x="0" y="0"/>
                          <a:ext cx="3599815" cy="15836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rect id="正方形/長方形 15" style="mso-wrap-distance-right:9pt;mso-wrap-distance-bottom:0pt;margin-top:13.75pt;mso-position-vertical-relative:text;mso-position-horizontal-relative:text;position:absolute;height:124.7pt;mso-wrap-distance-top:0pt;width:283.45pt;mso-wrap-distance-left:9pt;margin-left:222pt;z-index:2;" o:spid="_x0000_s1039" o:allowincell="t" o:allowoverlap="t" filled="t" fillcolor="#ffffff [3212]" stroked="f" strokecolor="#42709c" strokeweight="1pt" o:spt="1">
                <v:fill/>
                <v:stroke linestyle="single" miterlimit="8" endcap="flat" dashstyle="solid"/>
                <v:textbox style="layout-flow:horizontal;"/>
                <v:imagedata o:title=""/>
                <w10:wrap type="none" anchorx="text" anchory="text"/>
              </v:rect>
            </w:pict>
          </mc:Fallback>
        </mc:AlternateContent>
      </w:r>
      <w:r>
        <w:rPr>
          <w:rFonts w:ascii="ＭＳ 明朝" w:eastAsia="ＭＳ 明朝" w:hAnsi="ＭＳ 明朝" w:hint="eastAsia"/>
        </w:rPr>
        <w:t>②　部長（各部局）が予算要求書を作成し提出</w:t>
      </w:r>
    </w:p>
    <w:p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g">
            <w:drawing>
              <wp:anchor distT="0" distB="0" distL="114300" distR="114300" simplePos="0" relativeHeight="9" behindDoc="0" locked="0" layoutInCell="1" hidden="0" allowOverlap="1">
                <wp:simplePos x="0" y="0"/>
                <wp:positionH relativeFrom="column">
                  <wp:posOffset>2851150</wp:posOffset>
                </wp:positionH>
                <wp:positionV relativeFrom="paragraph">
                  <wp:posOffset>54610</wp:posOffset>
                </wp:positionV>
                <wp:extent cx="3508375" cy="1384300"/>
                <wp:effectExtent l="635" t="635" r="29845" b="10795"/>
                <wp:wrapNone/>
                <wp:docPr id="1040" name="Group 47"/>
                <wp:cNvGraphicFramePr/>
                <a:graphic xmlns:a="http://schemas.openxmlformats.org/drawingml/2006/main">
                  <a:graphicData uri="http://schemas.microsoft.com/office/word/2010/wordprocessingGroup">
                    <wpg:wgp>
                      <wpg:cNvGrpSpPr/>
                      <wpg:grpSpPr>
                        <a:xfrm>
                          <a:off x="0" y="0"/>
                          <a:ext cx="3508375" cy="1384300"/>
                          <a:chOff x="5324" y="3730"/>
                          <a:chExt cx="5525" cy="2180"/>
                        </a:xfrm>
                      </wpg:grpSpPr>
                      <wps:wsp>
                        <wps:cNvPr id="1041" name="Rectangle 48"/>
                        <wps:cNvSpPr>
                          <a:spLocks noChangeArrowheads="1"/>
                        </wps:cNvSpPr>
                        <wps:spPr>
                          <a:xfrm>
                            <a:off x="7450" y="3730"/>
                            <a:ext cx="1198" cy="436"/>
                          </a:xfrm>
                          <a:prstGeom prst="rect">
                            <a:avLst/>
                          </a:prstGeom>
                          <a:solidFill>
                            <a:srgbClr val="FFFFFF"/>
                          </a:solidFill>
                          <a:ln w="9525">
                            <a:solidFill>
                              <a:srgbClr val="000000"/>
                            </a:solidFill>
                            <a:miter lim="800000"/>
                            <a:headEnd/>
                            <a:tailEnd/>
                          </a:ln>
                        </wps:spPr>
                        <wps:txbx>
                          <w:txbxContent>
                            <w:p w:rsidR="002B6B15" w:rsidRDefault="002B6B15">
                              <w:pPr>
                                <w:jc w:val="center"/>
                                <w:rPr>
                                  <w:rFonts w:ascii="ＭＳ 明朝" w:eastAsia="ＭＳ 明朝" w:hAnsi="ＭＳ 明朝"/>
                                </w:rPr>
                              </w:pPr>
                              <w:r>
                                <w:rPr>
                                  <w:rFonts w:ascii="ＭＳ 明朝" w:eastAsia="ＭＳ 明朝" w:hAnsi="ＭＳ 明朝" w:hint="eastAsia"/>
                                </w:rPr>
                                <w:t>市町長</w:t>
                              </w:r>
                            </w:p>
                          </w:txbxContent>
                        </wps:txbx>
                        <wps:bodyPr rot="0" vertOverflow="overflow" horzOverflow="overflow" wrap="square" lIns="74295" tIns="7200" rIns="74295" bIns="7200" anchor="ctr" anchorCtr="0" upright="1"/>
                      </wps:wsp>
                      <wps:wsp>
                        <wps:cNvPr id="1042" name="Rectangle 49"/>
                        <wps:cNvSpPr>
                          <a:spLocks noChangeArrowheads="1"/>
                        </wps:cNvSpPr>
                        <wps:spPr>
                          <a:xfrm>
                            <a:off x="5324" y="4602"/>
                            <a:ext cx="1228" cy="436"/>
                          </a:xfrm>
                          <a:prstGeom prst="rect">
                            <a:avLst/>
                          </a:prstGeom>
                          <a:solidFill>
                            <a:srgbClr val="FFFFFF"/>
                          </a:solidFill>
                          <a:ln w="9525">
                            <a:solidFill>
                              <a:srgbClr val="000000"/>
                            </a:solidFill>
                            <a:miter lim="800000"/>
                            <a:headEnd/>
                            <a:tailEnd/>
                          </a:ln>
                        </wps:spPr>
                        <wps:txbx>
                          <w:txbxContent>
                            <w:p w:rsidR="002B6B15" w:rsidRDefault="002B6B15">
                              <w:pPr>
                                <w:jc w:val="center"/>
                                <w:rPr>
                                  <w:rFonts w:ascii="ＭＳ 明朝" w:eastAsia="ＭＳ 明朝" w:hAnsi="ＭＳ 明朝"/>
                                </w:rPr>
                              </w:pPr>
                              <w:r>
                                <w:rPr>
                                  <w:rFonts w:ascii="ＭＳ 明朝" w:eastAsia="ＭＳ 明朝" w:hAnsi="ＭＳ 明朝" w:hint="eastAsia"/>
                                </w:rPr>
                                <w:t>教育長</w:t>
                              </w:r>
                            </w:p>
                          </w:txbxContent>
                        </wps:txbx>
                        <wps:bodyPr rot="0" vertOverflow="overflow" horzOverflow="overflow" wrap="square" lIns="74295" tIns="7200" rIns="74295" bIns="7200" anchor="ctr" anchorCtr="0" upright="1"/>
                      </wps:wsp>
                      <wps:wsp>
                        <wps:cNvPr id="1043" name="Rectangle 50"/>
                        <wps:cNvSpPr>
                          <a:spLocks noChangeArrowheads="1"/>
                        </wps:cNvSpPr>
                        <wps:spPr>
                          <a:xfrm>
                            <a:off x="7177" y="4602"/>
                            <a:ext cx="1799" cy="436"/>
                          </a:xfrm>
                          <a:prstGeom prst="rect">
                            <a:avLst/>
                          </a:prstGeom>
                          <a:solidFill>
                            <a:srgbClr val="FFFFFF"/>
                          </a:solidFill>
                          <a:ln w="9525">
                            <a:solidFill>
                              <a:srgbClr val="000000"/>
                            </a:solidFill>
                            <a:miter lim="800000"/>
                            <a:headEnd/>
                            <a:tailEnd/>
                          </a:ln>
                        </wps:spPr>
                        <wps:txbx>
                          <w:txbxContent>
                            <w:p w:rsidR="002B6B15" w:rsidRDefault="002B6B15">
                              <w:pPr>
                                <w:jc w:val="center"/>
                                <w:rPr>
                                  <w:rFonts w:ascii="ＭＳ 明朝" w:eastAsia="ＭＳ 明朝" w:hAnsi="ＭＳ 明朝"/>
                                </w:rPr>
                              </w:pPr>
                              <w:r>
                                <w:rPr>
                                  <w:rFonts w:ascii="ＭＳ 明朝" w:eastAsia="ＭＳ 明朝" w:hAnsi="ＭＳ 明朝" w:hint="eastAsia"/>
                                </w:rPr>
                                <w:t>企画財政局長</w:t>
                              </w:r>
                            </w:p>
                          </w:txbxContent>
                        </wps:txbx>
                        <wps:bodyPr rot="0" vertOverflow="overflow" horzOverflow="overflow" wrap="square" lIns="74295" tIns="7200" rIns="74295" bIns="7200" anchor="ctr" anchorCtr="0" upright="1"/>
                      </wps:wsp>
                      <wps:wsp>
                        <wps:cNvPr id="1044" name="Rectangle 51"/>
                        <wps:cNvSpPr>
                          <a:spLocks noChangeArrowheads="1"/>
                        </wps:cNvSpPr>
                        <wps:spPr>
                          <a:xfrm>
                            <a:off x="5324" y="5474"/>
                            <a:ext cx="1228" cy="436"/>
                          </a:xfrm>
                          <a:prstGeom prst="rect">
                            <a:avLst/>
                          </a:prstGeom>
                          <a:solidFill>
                            <a:srgbClr val="FFFFFF"/>
                          </a:solidFill>
                          <a:ln w="9525">
                            <a:solidFill>
                              <a:srgbClr val="000000"/>
                            </a:solidFill>
                            <a:miter lim="800000"/>
                            <a:headEnd/>
                            <a:tailEnd/>
                          </a:ln>
                        </wps:spPr>
                        <wps:txbx>
                          <w:txbxContent>
                            <w:p w:rsidR="002B6B15" w:rsidRDefault="002B6B15">
                              <w:pPr>
                                <w:jc w:val="center"/>
                                <w:rPr>
                                  <w:rFonts w:ascii="ＭＳ 明朝" w:eastAsia="ＭＳ 明朝" w:hAnsi="ＭＳ 明朝"/>
                                </w:rPr>
                              </w:pPr>
                              <w:r>
                                <w:rPr>
                                  <w:rFonts w:ascii="ＭＳ 明朝" w:eastAsia="ＭＳ 明朝" w:hAnsi="ＭＳ 明朝" w:hint="eastAsia"/>
                                </w:rPr>
                                <w:t xml:space="preserve">校　</w:t>
                              </w:r>
                              <w:r>
                                <w:rPr>
                                  <w:rFonts w:ascii="ＭＳ 明朝" w:eastAsia="ＭＳ 明朝" w:hAnsi="ＭＳ 明朝" w:hint="eastAsia"/>
                                </w:rPr>
                                <w:t>長</w:t>
                              </w:r>
                            </w:p>
                          </w:txbxContent>
                        </wps:txbx>
                        <wps:bodyPr rot="0" vertOverflow="overflow" horzOverflow="overflow" wrap="square" lIns="74295" tIns="7200" rIns="74295" bIns="7200" anchor="ctr" anchorCtr="0" upright="1"/>
                      </wps:wsp>
                      <wps:wsp>
                        <wps:cNvPr id="1045" name="Rectangle 52"/>
                        <wps:cNvSpPr>
                          <a:spLocks noChangeArrowheads="1"/>
                        </wps:cNvSpPr>
                        <wps:spPr>
                          <a:xfrm>
                            <a:off x="9621" y="4602"/>
                            <a:ext cx="1228" cy="436"/>
                          </a:xfrm>
                          <a:prstGeom prst="rect">
                            <a:avLst/>
                          </a:prstGeom>
                          <a:solidFill>
                            <a:srgbClr val="FFFFFF"/>
                          </a:solidFill>
                          <a:ln w="9525">
                            <a:solidFill>
                              <a:srgbClr val="000000"/>
                            </a:solidFill>
                            <a:miter lim="800000"/>
                            <a:headEnd/>
                            <a:tailEnd/>
                          </a:ln>
                        </wps:spPr>
                        <wps:txbx>
                          <w:txbxContent>
                            <w:p w:rsidR="002B6B15" w:rsidRDefault="002B6B15">
                              <w:pPr>
                                <w:jc w:val="center"/>
                                <w:rPr>
                                  <w:rFonts w:ascii="ＭＳ 明朝" w:eastAsia="ＭＳ 明朝" w:hAnsi="ＭＳ 明朝"/>
                                </w:rPr>
                              </w:pPr>
                              <w:r>
                                <w:rPr>
                                  <w:rFonts w:ascii="ＭＳ 明朝" w:eastAsia="ＭＳ 明朝" w:hAnsi="ＭＳ 明朝" w:hint="eastAsia"/>
                                </w:rPr>
                                <w:t xml:space="preserve">議　</w:t>
                              </w:r>
                              <w:r>
                                <w:rPr>
                                  <w:rFonts w:ascii="ＭＳ 明朝" w:eastAsia="ＭＳ 明朝" w:hAnsi="ＭＳ 明朝" w:hint="eastAsia"/>
                                </w:rPr>
                                <w:t>会</w:t>
                              </w:r>
                            </w:p>
                          </w:txbxContent>
                        </wps:txbx>
                        <wps:bodyPr rot="0" vertOverflow="overflow" horzOverflow="overflow" wrap="square" lIns="74295" tIns="7200" rIns="74295" bIns="7200" anchor="ctr" anchorCtr="0" upright="1"/>
                      </wps:wsp>
                      <wps:wsp>
                        <wps:cNvPr id="1046" name="AutoShape 53"/>
                        <wps:cNvCnPr/>
                        <wps:spPr>
                          <a:xfrm flipH="1">
                            <a:off x="5881" y="3915"/>
                            <a:ext cx="1569" cy="700"/>
                          </a:xfrm>
                          <a:prstGeom prst="straightConnector1">
                            <a:avLst/>
                          </a:prstGeom>
                          <a:noFill/>
                          <a:ln w="9525">
                            <a:solidFill>
                              <a:srgbClr val="000000"/>
                            </a:solidFill>
                            <a:round/>
                            <a:headEnd/>
                            <a:tailEnd type="triangle" w="med" len="med"/>
                          </a:ln>
                        </wps:spPr>
                        <wps:bodyPr/>
                      </wps:wsp>
                      <wps:wsp>
                        <wps:cNvPr id="1047" name="AutoShape 54"/>
                        <wps:cNvCnPr/>
                        <wps:spPr>
                          <a:xfrm>
                            <a:off x="5922" y="5038"/>
                            <a:ext cx="0" cy="436"/>
                          </a:xfrm>
                          <a:prstGeom prst="straightConnector1">
                            <a:avLst/>
                          </a:prstGeom>
                          <a:noFill/>
                          <a:ln w="9525">
                            <a:solidFill>
                              <a:srgbClr val="000000"/>
                            </a:solidFill>
                            <a:round/>
                            <a:headEnd/>
                            <a:tailEnd type="triangle" w="med" len="med"/>
                          </a:ln>
                        </wps:spPr>
                        <wps:bodyPr/>
                      </wps:wsp>
                      <wps:wsp>
                        <wps:cNvPr id="1048" name="AutoShape 55"/>
                        <wps:cNvCnPr/>
                        <wps:spPr>
                          <a:xfrm>
                            <a:off x="7765" y="4166"/>
                            <a:ext cx="0" cy="436"/>
                          </a:xfrm>
                          <a:prstGeom prst="straightConnector1">
                            <a:avLst/>
                          </a:prstGeom>
                          <a:noFill/>
                          <a:ln w="9525">
                            <a:solidFill>
                              <a:srgbClr val="000000"/>
                            </a:solidFill>
                            <a:round/>
                            <a:headEnd type="triangle" w="med" len="med"/>
                            <a:tailEnd/>
                          </a:ln>
                        </wps:spPr>
                        <wps:bodyPr/>
                      </wps:wsp>
                      <wps:wsp>
                        <wps:cNvPr id="1049" name="AutoShape 56"/>
                        <wps:cNvCnPr/>
                        <wps:spPr>
                          <a:xfrm>
                            <a:off x="8258" y="4166"/>
                            <a:ext cx="0" cy="436"/>
                          </a:xfrm>
                          <a:prstGeom prst="straightConnector1">
                            <a:avLst/>
                          </a:prstGeom>
                          <a:noFill/>
                          <a:ln w="9525">
                            <a:solidFill>
                              <a:srgbClr val="000000"/>
                            </a:solidFill>
                            <a:round/>
                            <a:headEnd/>
                            <a:tailEnd type="triangle" w="med" len="med"/>
                          </a:ln>
                        </wps:spPr>
                        <wps:bodyPr/>
                      </wps:wsp>
                      <wps:wsp>
                        <wps:cNvPr id="1050" name="Line 57"/>
                        <wps:cNvCnPr/>
                        <wps:spPr>
                          <a:xfrm>
                            <a:off x="6552" y="4708"/>
                            <a:ext cx="626" cy="0"/>
                          </a:xfrm>
                          <a:prstGeom prst="line">
                            <a:avLst/>
                          </a:prstGeom>
                          <a:noFill/>
                          <a:ln w="9525">
                            <a:solidFill>
                              <a:srgbClr val="000000"/>
                            </a:solidFill>
                            <a:round/>
                            <a:headEnd/>
                            <a:tailEnd type="triangle" w="med" len="med"/>
                          </a:ln>
                        </wps:spPr>
                        <wps:bodyPr/>
                      </wps:wsp>
                      <wps:wsp>
                        <wps:cNvPr id="1051" name="Rectangle 58"/>
                        <wps:cNvSpPr>
                          <a:spLocks noChangeArrowheads="1"/>
                        </wps:cNvSpPr>
                        <wps:spPr>
                          <a:xfrm>
                            <a:off x="6012" y="3740"/>
                            <a:ext cx="1228" cy="436"/>
                          </a:xfrm>
                          <a:prstGeom prst="rect">
                            <a:avLst/>
                          </a:prstGeom>
                          <a:noFill/>
                          <a:ln>
                            <a:noFill/>
                          </a:ln>
                        </wps:spPr>
                        <wps:txbx>
                          <w:txbxContent>
                            <w:p w:rsidR="002B6B15" w:rsidRDefault="002B6B15">
                              <w:pPr>
                                <w:jc w:val="right"/>
                                <w:rPr>
                                  <w:rFonts w:ascii="ＭＳ 明朝" w:eastAsia="ＭＳ 明朝" w:hAnsi="ＭＳ 明朝"/>
                                </w:rPr>
                              </w:pPr>
                              <w:r>
                                <w:rPr>
                                  <w:rFonts w:ascii="ＭＳ 明朝" w:eastAsia="ＭＳ 明朝" w:hAnsi="ＭＳ 明朝" w:hint="eastAsia"/>
                                </w:rPr>
                                <w:t>①</w:t>
                              </w:r>
                            </w:p>
                          </w:txbxContent>
                        </wps:txbx>
                        <wps:bodyPr rot="0" vertOverflow="overflow" horzOverflow="overflow" wrap="square" lIns="74295" tIns="8890" rIns="74295" bIns="8890" anchor="t" anchorCtr="0" upright="1"/>
                      </wps:wsp>
                      <wps:wsp>
                        <wps:cNvPr id="1052" name="Rectangle 59"/>
                        <wps:cNvSpPr>
                          <a:spLocks noChangeArrowheads="1"/>
                        </wps:cNvSpPr>
                        <wps:spPr>
                          <a:xfrm>
                            <a:off x="5866" y="4348"/>
                            <a:ext cx="1228" cy="436"/>
                          </a:xfrm>
                          <a:prstGeom prst="rect">
                            <a:avLst/>
                          </a:prstGeom>
                          <a:noFill/>
                          <a:ln>
                            <a:noFill/>
                          </a:ln>
                        </wps:spPr>
                        <wps:txbx>
                          <w:txbxContent>
                            <w:p w:rsidR="002B6B15" w:rsidRDefault="002B6B15">
                              <w:pPr>
                                <w:jc w:val="right"/>
                                <w:rPr>
                                  <w:rFonts w:ascii="ＭＳ 明朝" w:eastAsia="ＭＳ 明朝" w:hAnsi="ＭＳ 明朝"/>
                                </w:rPr>
                              </w:pPr>
                              <w:r>
                                <w:rPr>
                                  <w:rFonts w:ascii="ＭＳ 明朝" w:eastAsia="ＭＳ 明朝" w:hAnsi="ＭＳ 明朝" w:hint="eastAsia"/>
                                </w:rPr>
                                <w:t>②</w:t>
                              </w:r>
                            </w:p>
                          </w:txbxContent>
                        </wps:txbx>
                        <wps:bodyPr rot="0" vertOverflow="overflow" horzOverflow="overflow" wrap="square" lIns="74295" tIns="8890" rIns="74295" bIns="8890" anchor="t" anchorCtr="0" upright="1"/>
                      </wps:wsp>
                      <wps:wsp>
                        <wps:cNvPr id="1053" name="Line 60"/>
                        <wps:cNvCnPr/>
                        <wps:spPr>
                          <a:xfrm>
                            <a:off x="6537" y="4918"/>
                            <a:ext cx="626" cy="0"/>
                          </a:xfrm>
                          <a:prstGeom prst="line">
                            <a:avLst/>
                          </a:prstGeom>
                          <a:noFill/>
                          <a:ln w="9525">
                            <a:solidFill>
                              <a:srgbClr val="000000"/>
                            </a:solidFill>
                            <a:round/>
                            <a:headEnd type="triangle" w="med" len="med"/>
                            <a:tailEnd/>
                          </a:ln>
                        </wps:spPr>
                        <wps:bodyPr/>
                      </wps:wsp>
                      <wps:wsp>
                        <wps:cNvPr id="1054" name="Line 61"/>
                        <wps:cNvCnPr/>
                        <wps:spPr>
                          <a:xfrm>
                            <a:off x="8991" y="4709"/>
                            <a:ext cx="626" cy="0"/>
                          </a:xfrm>
                          <a:prstGeom prst="line">
                            <a:avLst/>
                          </a:prstGeom>
                          <a:noFill/>
                          <a:ln w="9525">
                            <a:solidFill>
                              <a:srgbClr val="000000"/>
                            </a:solidFill>
                            <a:round/>
                            <a:headEnd/>
                            <a:tailEnd type="triangle" w="med" len="med"/>
                          </a:ln>
                        </wps:spPr>
                        <wps:bodyPr/>
                      </wps:wsp>
                      <wps:wsp>
                        <wps:cNvPr id="1055" name="Line 62"/>
                        <wps:cNvCnPr/>
                        <wps:spPr>
                          <a:xfrm>
                            <a:off x="8976" y="4931"/>
                            <a:ext cx="626" cy="0"/>
                          </a:xfrm>
                          <a:prstGeom prst="line">
                            <a:avLst/>
                          </a:prstGeom>
                          <a:noFill/>
                          <a:ln w="9525">
                            <a:solidFill>
                              <a:srgbClr val="000000"/>
                            </a:solidFill>
                            <a:round/>
                            <a:headEnd type="triangle" w="med" len="med"/>
                            <a:tailEnd/>
                          </a:ln>
                        </wps:spPr>
                        <wps:bodyPr/>
                      </wps:wsp>
                      <wps:wsp>
                        <wps:cNvPr id="1056" name="Rectangle 63"/>
                        <wps:cNvSpPr>
                          <a:spLocks noChangeArrowheads="1"/>
                        </wps:cNvSpPr>
                        <wps:spPr>
                          <a:xfrm>
                            <a:off x="6529" y="4094"/>
                            <a:ext cx="1228" cy="436"/>
                          </a:xfrm>
                          <a:prstGeom prst="rect">
                            <a:avLst/>
                          </a:prstGeom>
                          <a:noFill/>
                          <a:ln>
                            <a:noFill/>
                          </a:ln>
                        </wps:spPr>
                        <wps:txbx>
                          <w:txbxContent>
                            <w:p w:rsidR="002B6B15" w:rsidRDefault="002B6B15">
                              <w:pPr>
                                <w:jc w:val="right"/>
                                <w:rPr>
                                  <w:rFonts w:ascii="ＭＳ 明朝" w:eastAsia="ＭＳ 明朝" w:hAnsi="ＭＳ 明朝"/>
                                </w:rPr>
                              </w:pPr>
                              <w:r>
                                <w:rPr>
                                  <w:rFonts w:ascii="ＭＳ 明朝" w:eastAsia="ＭＳ 明朝" w:hAnsi="ＭＳ 明朝" w:hint="eastAsia"/>
                                </w:rPr>
                                <w:t>③</w:t>
                              </w:r>
                            </w:p>
                          </w:txbxContent>
                        </wps:txbx>
                        <wps:bodyPr rot="0" vertOverflow="overflow" horzOverflow="overflow" wrap="square" lIns="74295" tIns="8890" rIns="74295" bIns="8890" anchor="t" anchorCtr="0" upright="1"/>
                      </wps:wsp>
                      <wps:wsp>
                        <wps:cNvPr id="1057" name="Rectangle 64"/>
                        <wps:cNvSpPr>
                          <a:spLocks noChangeArrowheads="1"/>
                        </wps:cNvSpPr>
                        <wps:spPr>
                          <a:xfrm>
                            <a:off x="6522" y="4315"/>
                            <a:ext cx="1228" cy="436"/>
                          </a:xfrm>
                          <a:prstGeom prst="rect">
                            <a:avLst/>
                          </a:prstGeom>
                          <a:noFill/>
                          <a:ln>
                            <a:noFill/>
                          </a:ln>
                        </wps:spPr>
                        <wps:txbx>
                          <w:txbxContent>
                            <w:p w:rsidR="002B6B15" w:rsidRDefault="002B6B15">
                              <w:pPr>
                                <w:jc w:val="right"/>
                                <w:rPr>
                                  <w:rFonts w:ascii="ＭＳ 明朝" w:eastAsia="ＭＳ 明朝" w:hAnsi="ＭＳ 明朝"/>
                                </w:rPr>
                              </w:pPr>
                              <w:r>
                                <w:rPr>
                                  <w:rFonts w:ascii="ＭＳ 明朝" w:eastAsia="ＭＳ 明朝" w:hAnsi="ＭＳ 明朝" w:hint="eastAsia"/>
                                </w:rPr>
                                <w:t>④</w:t>
                              </w:r>
                            </w:p>
                          </w:txbxContent>
                        </wps:txbx>
                        <wps:bodyPr rot="0" vertOverflow="overflow" horzOverflow="overflow" wrap="square" lIns="74295" tIns="8890" rIns="74295" bIns="8890" anchor="t" anchorCtr="0" upright="1"/>
                      </wps:wsp>
                      <wps:wsp>
                        <wps:cNvPr id="1058" name="Rectangle 65"/>
                        <wps:cNvSpPr>
                          <a:spLocks noChangeArrowheads="1"/>
                        </wps:cNvSpPr>
                        <wps:spPr>
                          <a:xfrm>
                            <a:off x="8288" y="4331"/>
                            <a:ext cx="1228" cy="436"/>
                          </a:xfrm>
                          <a:prstGeom prst="rect">
                            <a:avLst/>
                          </a:prstGeom>
                          <a:noFill/>
                          <a:ln>
                            <a:noFill/>
                          </a:ln>
                        </wps:spPr>
                        <wps:txbx>
                          <w:txbxContent>
                            <w:p w:rsidR="002B6B15" w:rsidRDefault="002B6B15">
                              <w:pPr>
                                <w:jc w:val="right"/>
                                <w:rPr>
                                  <w:rFonts w:ascii="ＭＳ 明朝" w:eastAsia="ＭＳ 明朝" w:hAnsi="ＭＳ 明朝"/>
                                </w:rPr>
                              </w:pPr>
                              <w:r>
                                <w:rPr>
                                  <w:rFonts w:ascii="ＭＳ 明朝" w:eastAsia="ＭＳ 明朝" w:hAnsi="ＭＳ 明朝" w:hint="eastAsia"/>
                                </w:rPr>
                                <w:t>⑤</w:t>
                              </w:r>
                            </w:p>
                          </w:txbxContent>
                        </wps:txbx>
                        <wps:bodyPr rot="0" vertOverflow="overflow" horzOverflow="overflow" wrap="square" lIns="74295" tIns="8890" rIns="74295" bIns="8890" anchor="t" anchorCtr="0" upright="1"/>
                      </wps:wsp>
                      <wps:wsp>
                        <wps:cNvPr id="1059" name="Rectangle 66"/>
                        <wps:cNvSpPr>
                          <a:spLocks noChangeArrowheads="1"/>
                        </wps:cNvSpPr>
                        <wps:spPr>
                          <a:xfrm>
                            <a:off x="8303" y="4918"/>
                            <a:ext cx="1228" cy="436"/>
                          </a:xfrm>
                          <a:prstGeom prst="rect">
                            <a:avLst/>
                          </a:prstGeom>
                          <a:noFill/>
                          <a:ln>
                            <a:noFill/>
                          </a:ln>
                        </wps:spPr>
                        <wps:txbx>
                          <w:txbxContent>
                            <w:p w:rsidR="002B6B15" w:rsidRDefault="002B6B15">
                              <w:pPr>
                                <w:jc w:val="right"/>
                                <w:rPr>
                                  <w:rFonts w:ascii="ＭＳ 明朝" w:eastAsia="ＭＳ 明朝" w:hAnsi="ＭＳ 明朝"/>
                                </w:rPr>
                              </w:pPr>
                              <w:r>
                                <w:rPr>
                                  <w:rFonts w:ascii="ＭＳ 明朝" w:eastAsia="ＭＳ 明朝" w:hAnsi="ＭＳ 明朝" w:hint="eastAsia"/>
                                </w:rPr>
                                <w:t>⑥</w:t>
                              </w:r>
                            </w:p>
                          </w:txbxContent>
                        </wps:txbx>
                        <wps:bodyPr rot="0" vertOverflow="overflow" horzOverflow="overflow" wrap="square" lIns="74295" tIns="8890" rIns="74295" bIns="8890" anchor="t" anchorCtr="0" upright="1"/>
                      </wps:wsp>
                      <wps:wsp>
                        <wps:cNvPr id="1060" name="Rectangle 67"/>
                        <wps:cNvSpPr>
                          <a:spLocks noChangeArrowheads="1"/>
                        </wps:cNvSpPr>
                        <wps:spPr>
                          <a:xfrm>
                            <a:off x="5864" y="4916"/>
                            <a:ext cx="1228" cy="436"/>
                          </a:xfrm>
                          <a:prstGeom prst="rect">
                            <a:avLst/>
                          </a:prstGeom>
                          <a:noFill/>
                          <a:ln>
                            <a:noFill/>
                          </a:ln>
                        </wps:spPr>
                        <wps:txbx>
                          <w:txbxContent>
                            <w:p w:rsidR="002B6B15" w:rsidRDefault="002B6B15">
                              <w:pPr>
                                <w:jc w:val="right"/>
                                <w:rPr>
                                  <w:rFonts w:ascii="ＭＳ 明朝" w:eastAsia="ＭＳ 明朝" w:hAnsi="ＭＳ 明朝"/>
                                </w:rPr>
                              </w:pPr>
                              <w:r>
                                <w:rPr>
                                  <w:rFonts w:ascii="ＭＳ 明朝" w:eastAsia="ＭＳ 明朝" w:hAnsi="ＭＳ 明朝" w:hint="eastAsia"/>
                                </w:rPr>
                                <w:t>⑦</w:t>
                              </w:r>
                            </w:p>
                          </w:txbxContent>
                        </wps:txbx>
                        <wps:bodyPr rot="0" vertOverflow="overflow" horzOverflow="overflow" wrap="square" lIns="74295" tIns="8890" rIns="74295" bIns="8890" anchor="t" anchorCtr="0" upright="1"/>
                      </wps:wsp>
                    </wpg:wgp>
                  </a:graphicData>
                </a:graphic>
              </wp:anchor>
            </w:drawing>
          </mc:Choice>
          <mc:Fallback>
            <w:pict>
              <v:group id="Group 47" o:spid="_x0000_s1035" style="position:absolute;left:0;text-align:left;margin-left:224.5pt;margin-top:4.3pt;width:276.25pt;height:109pt;z-index:9" coordorigin="5324,3730" coordsize="5525,2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">
                <v:rect id="Rectangle 48" o:spid="_x0000_s1036" style="position:absolute;left:7450;top:3730;width:1198;height:4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tdPsIA&#10;AADdAAAADwAAAGRycy9kb3ducmV2LnhtbERP32vCMBB+H/g/hBvsbSYVGaMaZQyE+iKzE3w9m1tb&#10;bC4liVr9681A8O0+vp83Xw62E2fyoXWsIRsrEMSVMy3XGna/q/dPECEiG+wck4YrBVguRi9zzI27&#10;8JbOZaxFCuGQo4Ymxj6XMlQNWQxj1xMn7s95izFBX0vj8ZLCbScnSn1Iiy2nhgZ7+m6oOpYnq+Ek&#10;i+6Y3frqoHb723rzcy0GX2r99jp8zUBEGuJT/HAXJs1X0wz+v0kn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q10+wgAAAN0AAAAPAAAAAAAAAAAAAAAAAJgCAABkcnMvZG93&#10;bnJldi54bWxQSwUGAAAAAAQABAD1AAAAhwMAAAAA&#10;">
                  <v:textbox inset="5.85pt,.2mm,5.85pt,.2mm">
                    <w:txbxContent>
                      <w:p w:rsidR="002B6B15" w:rsidRDefault="002B6B15">
                        <w:pPr>
                          <w:jc w:val="center"/>
                          <w:rPr>
                            <w:rFonts w:ascii="ＭＳ 明朝" w:eastAsia="ＭＳ 明朝" w:hAnsi="ＭＳ 明朝"/>
                          </w:rPr>
                        </w:pPr>
                        <w:r>
                          <w:rPr>
                            <w:rFonts w:ascii="ＭＳ 明朝" w:eastAsia="ＭＳ 明朝" w:hAnsi="ＭＳ 明朝" w:hint="eastAsia"/>
                          </w:rPr>
                          <w:t>市町長</w:t>
                        </w:r>
                      </w:p>
                    </w:txbxContent>
                  </v:textbox>
                </v:rect>
                <v:rect id="Rectangle 49" o:spid="_x0000_s1037" style="position:absolute;left:5324;top:4602;width:1228;height:4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nDScMA&#10;AADdAAAADwAAAGRycy9kb3ducmV2LnhtbERP32vCMBB+H/g/hBN8m4kyZHRGEWHQvQzXFXw9m1tb&#10;bC4liVr96xdB8O0+vp+3XA+2E2fyoXWsYTZVIIgrZ1quNZS/n6/vIEJENtg5Jg1XCrBejV6WmBl3&#10;4R86F7EWKYRDhhqaGPtMylA1ZDFMXU+cuD/nLcYEfS2Nx0sKt52cK7WQFltODQ32tG2oOhYnq+Ek&#10;8+44u/XVQZX729f37poPvtB6Mh42HyAiDfEpfrhzk+artzncv0kn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nnDScMAAADdAAAADwAAAAAAAAAAAAAAAACYAgAAZHJzL2Rv&#10;d25yZXYueG1sUEsFBgAAAAAEAAQA9QAAAIgDAAAAAA==&#10;">
                  <v:textbox inset="5.85pt,.2mm,5.85pt,.2mm">
                    <w:txbxContent>
                      <w:p w:rsidR="002B6B15" w:rsidRDefault="002B6B15">
                        <w:pPr>
                          <w:jc w:val="center"/>
                          <w:rPr>
                            <w:rFonts w:ascii="ＭＳ 明朝" w:eastAsia="ＭＳ 明朝" w:hAnsi="ＭＳ 明朝"/>
                          </w:rPr>
                        </w:pPr>
                        <w:r>
                          <w:rPr>
                            <w:rFonts w:ascii="ＭＳ 明朝" w:eastAsia="ＭＳ 明朝" w:hAnsi="ＭＳ 明朝" w:hint="eastAsia"/>
                          </w:rPr>
                          <w:t>教育長</w:t>
                        </w:r>
                      </w:p>
                    </w:txbxContent>
                  </v:textbox>
                </v:rect>
                <v:rect id="Rectangle 50" o:spid="_x0000_s1038" style="position:absolute;left:7177;top:4602;width:1799;height:4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Vm0sMA&#10;AADdAAAADwAAAGRycy9kb3ducmV2LnhtbERPTWsCMRC9C/6HMIXeNNFKKatRiiBsL0W3Qq/Tzbi7&#10;uJksSdTVX28Eobd5vM9ZrHrbijP50DjWMBkrEMSlMw1XGvY/m9EHiBCRDbaOScOVAqyWw8ECM+Mu&#10;vKNzESuRQjhkqKGOscukDGVNFsPYdcSJOzhvMSboK2k8XlK4beVUqXdpseHUUGNH65rKY3GyGk4y&#10;b4+TW1f+qf3v7et7e817X2j9+tJ/zkFE6uO/+OnOTZqvZm/w+Cad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Vm0sMAAADdAAAADwAAAAAAAAAAAAAAAACYAgAAZHJzL2Rv&#10;d25yZXYueG1sUEsFBgAAAAAEAAQA9QAAAIgDAAAAAA==&#10;">
                  <v:textbox inset="5.85pt,.2mm,5.85pt,.2mm">
                    <w:txbxContent>
                      <w:p w:rsidR="002B6B15" w:rsidRDefault="002B6B15">
                        <w:pPr>
                          <w:jc w:val="center"/>
                          <w:rPr>
                            <w:rFonts w:ascii="ＭＳ 明朝" w:eastAsia="ＭＳ 明朝" w:hAnsi="ＭＳ 明朝"/>
                          </w:rPr>
                        </w:pPr>
                        <w:r>
                          <w:rPr>
                            <w:rFonts w:ascii="ＭＳ 明朝" w:eastAsia="ＭＳ 明朝" w:hAnsi="ＭＳ 明朝" w:hint="eastAsia"/>
                          </w:rPr>
                          <w:t>企画財政局長</w:t>
                        </w:r>
                      </w:p>
                    </w:txbxContent>
                  </v:textbox>
                </v:rect>
                <v:rect id="Rectangle 51" o:spid="_x0000_s1039" style="position:absolute;left:5324;top:5474;width:1228;height:4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z+psIA&#10;AADdAAAADwAAAGRycy9kb3ducmV2LnhtbERPTYvCMBC9L/gfwgh7WxNFZKlGEUHoXpa1K+x1thnb&#10;YjMpSdTqrzeC4G0e73MWq9624kw+NI41jEcKBHHpTMOVhv3v9uMTRIjIBlvHpOFKAVbLwdsCM+Mu&#10;vKNzESuRQjhkqKGOscukDGVNFsPIdcSJOzhvMSboK2k8XlK4beVEqZm02HBqqLGjTU3lsThZDSeZ&#10;t8fxrSv/1f7v9vX9c817X2j9PuzXcxCR+vgSP925SfPVdAqPb9IJcn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3P6mwgAAAN0AAAAPAAAAAAAAAAAAAAAAAJgCAABkcnMvZG93&#10;bnJldi54bWxQSwUGAAAAAAQABAD1AAAAhwMAAAAA&#10;">
                  <v:textbox inset="5.85pt,.2mm,5.85pt,.2mm">
                    <w:txbxContent>
                      <w:p w:rsidR="002B6B15" w:rsidRDefault="002B6B15">
                        <w:pPr>
                          <w:jc w:val="center"/>
                          <w:rPr>
                            <w:rFonts w:ascii="ＭＳ 明朝" w:eastAsia="ＭＳ 明朝" w:hAnsi="ＭＳ 明朝"/>
                          </w:rPr>
                        </w:pPr>
                        <w:r>
                          <w:rPr>
                            <w:rFonts w:ascii="ＭＳ 明朝" w:eastAsia="ＭＳ 明朝" w:hAnsi="ＭＳ 明朝" w:hint="eastAsia"/>
                          </w:rPr>
                          <w:t xml:space="preserve">校　</w:t>
                        </w:r>
                        <w:r>
                          <w:rPr>
                            <w:rFonts w:ascii="ＭＳ 明朝" w:eastAsia="ＭＳ 明朝" w:hAnsi="ＭＳ 明朝" w:hint="eastAsia"/>
                          </w:rPr>
                          <w:t>長</w:t>
                        </w:r>
                      </w:p>
                    </w:txbxContent>
                  </v:textbox>
                </v:rect>
                <v:rect id="Rectangle 52" o:spid="_x0000_s1040" style="position:absolute;left:9621;top:4602;width:1228;height:4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BbPcMA&#10;AADdAAAADwAAAGRycy9kb3ducmV2LnhtbERPTWsCMRC9C/6HMIXeNFFqKatRiiBsL0W3Qq/Tzbi7&#10;uJksSdTVX28Eobd5vM9ZrHrbijP50DjWMBkrEMSlMw1XGvY/m9EHiBCRDbaOScOVAqyWw8ECM+Mu&#10;vKNzESuRQjhkqKGOscukDGVNFsPYdcSJOzhvMSboK2k8XlK4beVUqXdpseHUUGNH65rKY3GyGk4y&#10;b4+TW1f+qf3v7et7e817X2j9+tJ/zkFE6uO/+OnOTZqv3mbw+Cad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ZBbPcMAAADdAAAADwAAAAAAAAAAAAAAAACYAgAAZHJzL2Rv&#10;d25yZXYueG1sUEsFBgAAAAAEAAQA9QAAAIgDAAAAAA==&#10;">
                  <v:textbox inset="5.85pt,.2mm,5.85pt,.2mm">
                    <w:txbxContent>
                      <w:p w:rsidR="002B6B15" w:rsidRDefault="002B6B15">
                        <w:pPr>
                          <w:jc w:val="center"/>
                          <w:rPr>
                            <w:rFonts w:ascii="ＭＳ 明朝" w:eastAsia="ＭＳ 明朝" w:hAnsi="ＭＳ 明朝"/>
                          </w:rPr>
                        </w:pPr>
                        <w:r>
                          <w:rPr>
                            <w:rFonts w:ascii="ＭＳ 明朝" w:eastAsia="ＭＳ 明朝" w:hAnsi="ＭＳ 明朝" w:hint="eastAsia"/>
                          </w:rPr>
                          <w:t xml:space="preserve">議　</w:t>
                        </w:r>
                        <w:r>
                          <w:rPr>
                            <w:rFonts w:ascii="ＭＳ 明朝" w:eastAsia="ＭＳ 明朝" w:hAnsi="ＭＳ 明朝" w:hint="eastAsia"/>
                          </w:rPr>
                          <w:t>会</w:t>
                        </w:r>
                      </w:p>
                    </w:txbxContent>
                  </v:textbox>
                </v:rect>
                <v:shapetype id="_x0000_t32" coordsize="21600,21600" o:spt="32" o:oned="t" path="m,l21600,21600e" filled="f">
                  <v:path arrowok="t" fillok="f" o:connecttype="none"/>
                  <o:lock v:ext="edit" shapetype="t"/>
                </v:shapetype>
                <v:shape id="AutoShape 53" o:spid="_x0000_s1041" type="#_x0000_t32" style="position:absolute;left:5881;top:3915;width:1569;height:70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UB5MEAAADdAAAADwAAAGRycy9kb3ducmV2LnhtbERPTYvCMBC9C/sfwix403QXV6QaZVcQ&#10;xMuyKuhxaMY22ExKE5v6740g7G0e73MWq97WoqPWG8cKPsYZCOLCacOlguNhM5qB8AFZY+2YFNzJ&#10;w2r5Nlhgrl3kP+r2oRQphH2OCqoQmlxKX1Rk0Y9dQ5y4i2sthgTbUuoWYwq3tfzMsqm0aDg1VNjQ&#10;uqLiur9ZBSb+mq7ZruPP7nT2OpK5fzmj1PC9/56DCNSHf/HLvdVpfjaZwvObdIJcP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dQHkwQAAAN0AAAAPAAAAAAAAAAAAAAAA&#10;AKECAABkcnMvZG93bnJldi54bWxQSwUGAAAAAAQABAD5AAAAjwMAAAAA&#10;">
                  <v:stroke endarrow="block"/>
                </v:shape>
                <v:shape id="AutoShape 54" o:spid="_x0000_s1042" type="#_x0000_t32" style="position:absolute;left:5922;top:5038;width:0;height:4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JXFcQAAADdAAAADwAAAGRycy9kb3ducmV2LnhtbERPTWsCMRC9C/0PYQreNKuI1q1RSkER&#10;xYNalvY2bKa7SzeTJYm6+uuNIPQ2j/c5s0VranEm5yvLCgb9BARxbnXFhYKv47L3BsIHZI21ZVJw&#10;JQ+L+Utnhqm2F97T+RAKEUPYp6igDKFJpfR5SQZ93zbEkfu1zmCI0BVSO7zEcFPLYZKMpcGKY0OJ&#10;DX2WlP8dTkbB93Z6yq7ZjjbZYLr5QWf87bhSqvvafryDCNSGf/HTvdZxfjKawOObeIK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UlcVxAAAAN0AAAAPAAAAAAAAAAAA&#10;AAAAAKECAABkcnMvZG93bnJldi54bWxQSwUGAAAAAAQABAD5AAAAkgMAAAAA&#10;">
                  <v:stroke endarrow="block"/>
                </v:shape>
                <v:shape id="AutoShape 55" o:spid="_x0000_s1043" type="#_x0000_t32" style="position:absolute;left:7765;top:4166;width:0;height:4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zs/8UAAADdAAAADwAAAGRycy9kb3ducmV2LnhtbESPTWvCQBCG74L/YRnBi+imUlSiqxSJ&#10;4KGHGnvocchOk9DsbMhuNP77TqHgbYZ5P57ZHQbXqBt1ofZs4GWRgCIuvK25NPB5Pc03oEJEtth4&#10;JgMPCnDYj0c7TK2/84VueSyVhHBI0UAVY5tqHYqKHIaFb4nl9u07h1HWrtS2w7uEu0Yvk2SlHdYs&#10;DRW2dKyo+Ml799c768l+ZR+zLJ7Oy/5YrN+zjTHTyfC2BRVpiE/xv/tsBT95FVz5Rkb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Wzs/8UAAADdAAAADwAAAAAAAAAA&#10;AAAAAAChAgAAZHJzL2Rvd25yZXYueG1sUEsFBgAAAAAEAAQA+QAAAJMDAAAAAA==&#10;">
                  <v:stroke startarrow="block"/>
                </v:shape>
                <v:shape id="AutoShape 56" o:spid="_x0000_s1044" type="#_x0000_t32" style="position:absolute;left:8258;top:4166;width:0;height:4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Fm/MUAAADdAAAADwAAAGRycy9kb3ducmV2LnhtbERPS2vCQBC+F/oflhG81Y1FikldgxQq&#10;YunBB8Hehuw0Cc3Oht01Rn+9Wyj0Nh/fcxb5YFrRk/ONZQXTSQKCuLS64UrB8fD+NAfhA7LG1jIp&#10;uJKHfPn4sMBM2wvvqN+HSsQQ9hkqqEPoMil9WZNBP7EdceS+rTMYInSV1A4vMdy08jlJXqTBhmND&#10;jR291VT+7M9GwekjPRfX4pO2xTTdfqEz/nZYKzUeDatXEIGG8C/+c290nJ/MUvj9Jp4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IFm/MUAAADdAAAADwAAAAAAAAAA&#10;AAAAAAChAgAAZHJzL2Rvd25yZXYueG1sUEsFBgAAAAAEAAQA+QAAAJMDAAAAAA==&#10;">
                  <v:stroke endarrow="block"/>
                </v:shape>
                <v:line id="Line 57" o:spid="_x0000_s1045" style="position:absolute;visibility:visible;mso-wrap-style:square" from="6552,4708" to="7178,4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EzksYAAADdAAAADwAAAGRycy9kb3ducmV2LnhtbESPQUsDMRCF70L/Q5iCN5utoG23TUvp&#10;InhQoa14nm7GzeJmsmziNv575yB4m+G9ee+bzS77To00xDawgfmsAEVcB9tyY+D9/HS3BBUTssUu&#10;MBn4oQi77eRmg6UNVz7SeEqNkhCOJRpwKfWl1rF25DHOQk8s2mcYPCZZh0bbAa8S7jt9XxSP2mPL&#10;0uCwp4Oj+uv07Q0sXHXUC129nN+qsZ2v8mv+uKyMuZ3m/RpUopz+zX/Xz1bwiwfhl29kBL39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RM5LGAAAA3QAAAA8AAAAAAAAA&#10;AAAAAAAAoQIAAGRycy9kb3ducmV2LnhtbFBLBQYAAAAABAAEAPkAAACUAwAAAAA=&#10;">
                  <v:stroke endarrow="block"/>
                </v:line>
                <v:rect id="Rectangle 58" o:spid="_x0000_s1046" style="position:absolute;left:6012;top:3740;width:1228;height: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Hs/MMA&#10;AADdAAAADwAAAGRycy9kb3ducmV2LnhtbERP32vCMBB+F/wfwgl708SBQzrTImMDNxwyJwPfjuZs&#10;yppLaWKt//0yEHy7j+/nrYrBNaKnLtSeNcxnCgRx6U3NlYbD99t0CSJEZIONZ9JwpQBFPh6tMDP+&#10;wl/U72MlUgiHDDXYGNtMylBachhmviVO3Ml3DmOCXSVNh5cU7hr5qNSTdFhzarDY0oul8nd/dhpe&#10;+758x7Oi7WG9OH5+2J/dZum0fpgM62cQkYZ4F9/cG5Pmq8Uc/r9JJ8j8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BHs/MMAAADdAAAADwAAAAAAAAAAAAAAAACYAgAAZHJzL2Rv&#10;d25yZXYueG1sUEsFBgAAAAAEAAQA9QAAAIgDAAAAAA==&#10;" filled="f" stroked="f">
                  <v:textbox inset="5.85pt,.7pt,5.85pt,.7pt">
                    <w:txbxContent>
                      <w:p w:rsidR="002B6B15" w:rsidRDefault="002B6B15">
                        <w:pPr>
                          <w:jc w:val="right"/>
                          <w:rPr>
                            <w:rFonts w:ascii="ＭＳ 明朝" w:eastAsia="ＭＳ 明朝" w:hAnsi="ＭＳ 明朝"/>
                          </w:rPr>
                        </w:pPr>
                        <w:r>
                          <w:rPr>
                            <w:rFonts w:ascii="ＭＳ 明朝" w:eastAsia="ＭＳ 明朝" w:hAnsi="ＭＳ 明朝" w:hint="eastAsia"/>
                          </w:rPr>
                          <w:t>①</w:t>
                        </w:r>
                      </w:p>
                    </w:txbxContent>
                  </v:textbox>
                </v:rect>
                <v:rect id="Rectangle 59" o:spid="_x0000_s1047" style="position:absolute;left:5866;top:4348;width:1228;height: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Nyi8MA&#10;AADdAAAADwAAAGRycy9kb3ducmV2LnhtbERP22oCMRB9L/gPYQTfaqJgkdUoIhastBQvCL4Nm3Gz&#10;uJksm7hu/74pFHybw7nOfNm5SrTUhNKzhtFQgSDOvSm50HA6vr9OQYSIbLDyTBp+KMBy0XuZY2b8&#10;g/fUHmIhUgiHDDXYGOtMypBbchiGviZO3NU3DmOCTSFNg48U7io5VupNOiw5NVisaW0pvx3uTsOm&#10;bfMPvCv6PK0ml6+dPX9vp07rQb9bzUBE6uJT/O/emjRfTcbw9006QS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MNyi8MAAADdAAAADwAAAAAAAAAAAAAAAACYAgAAZHJzL2Rv&#10;d25yZXYueG1sUEsFBgAAAAAEAAQA9QAAAIgDAAAAAA==&#10;" filled="f" stroked="f">
                  <v:textbox inset="5.85pt,.7pt,5.85pt,.7pt">
                    <w:txbxContent>
                      <w:p w:rsidR="002B6B15" w:rsidRDefault="002B6B15">
                        <w:pPr>
                          <w:jc w:val="right"/>
                          <w:rPr>
                            <w:rFonts w:ascii="ＭＳ 明朝" w:eastAsia="ＭＳ 明朝" w:hAnsi="ＭＳ 明朝"/>
                          </w:rPr>
                        </w:pPr>
                        <w:r>
                          <w:rPr>
                            <w:rFonts w:ascii="ＭＳ 明朝" w:eastAsia="ＭＳ 明朝" w:hAnsi="ＭＳ 明朝" w:hint="eastAsia"/>
                          </w:rPr>
                          <w:t>②</w:t>
                        </w:r>
                      </w:p>
                    </w:txbxContent>
                  </v:textbox>
                </v:rect>
                <v:line id="Line 60" o:spid="_x0000_s1048" style="position:absolute;visibility:visible;mso-wrap-style:square" from="6537,4918" to="7163,49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SXMa8MAAADdAAAADwAAAGRycy9kb3ducmV2LnhtbERPTYvCMBC9L/gfwgje1nRXLVqNIsKC&#10;KAi6Ch7HZmzLNpPSRK3+eiMIe5vH+5zJrDGluFLtCssKvroRCOLU6oIzBfvfn88hCOeRNZaWScGd&#10;HMymrY8JJtreeEvXnc9ECGGXoILc+yqR0qU5GXRdWxEH7mxrgz7AOpO6xlsIN6X8jqJYGiw4NORY&#10;0SKn9G93MQpQLh5+uG3W/dHByONmHh9Oj5VSnXYzH4Pw1Ph/8du91GF+NOjB65twgp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ElzGvDAAAA3QAAAA8AAAAAAAAAAAAA&#10;AAAAoQIAAGRycy9kb3ducmV2LnhtbFBLBQYAAAAABAAEAPkAAACRAwAAAAA=&#10;">
                  <v:stroke startarrow="block"/>
                </v:line>
                <v:line id="Line 61" o:spid="_x0000_s1049" style="position:absolute;visibility:visible;mso-wrap-style:square" from="8991,4709" to="9617,4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o1kcMAAADdAAAADwAAAGRycy9kb3ducmV2LnhtbERPTWsCMRC9C/0PYQq9aVapVbdGkS6C&#10;ByuopefpZrpZupksm3SN/94UCt7m8T5nuY62ET11vnasYDzKQBCXTtdcKfg4b4dzED4ga2wck4Ir&#10;eVivHgZLzLW78JH6U6hECmGfowITQptL6UtDFv3ItcSJ+3adxZBgV0nd4SWF20ZOsuxFWqw5NRhs&#10;6c1Q+XP6tQpmpjjKmSz250PR1+NFfI+fXwulnh7j5hVEoBju4n/3Tqf52fQZ/r5JJ8jV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qNZHDAAAA3QAAAA8AAAAAAAAAAAAA&#10;AAAAoQIAAGRycy9kb3ducmV2LnhtbFBLBQYAAAAABAAEAPkAAACRAwAAAAA=&#10;">
                  <v:stroke endarrow="block"/>
                </v:line>
                <v:line id="Line 62" o:spid="_x0000_s1050" style="position:absolute;visibility:visible;mso-wrap-style:square" from="8976,4931" to="9602,49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DxhMQAAADdAAAADwAAAGRycy9kb3ducmV2LnhtbERPTWvCQBC9C/0Pywi9mY2lkTRmIyIU&#10;SoWCtkKPY3aahGZnQ3Zror++Kwje5vE+J1+NphUn6l1jWcE8ikEQl1Y3XCn4+nydpSCcR9bYWiYF&#10;Z3KwKh4mOWbaDryj095XIoSwy1BB7X2XSenKmgy6yHbEgfuxvUEfYF9J3eMQwk0rn+J4IQ02HBpq&#10;7GhTU/m7/zMKUG4uPt2N2+eXg5HfH+vF4Xh5V+pxOq6XIDyN/i6+ud90mB8nCVy/CSfI4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gPGExAAAAN0AAAAPAAAAAAAAAAAA&#10;AAAAAKECAABkcnMvZG93bnJldi54bWxQSwUGAAAAAAQABAD5AAAAkgMAAAAA&#10;">
                  <v:stroke startarrow="block"/>
                </v:line>
                <v:rect id="Rectangle 63" o:spid="_x0000_s1051" style="position:absolute;left:6529;top:4094;width:1228;height: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0iMMA&#10;AADdAAAADwAAAGRycy9kb3ducmV2LnhtbERP22oCMRB9L/gPYQTfamJBka1RpFhQqRQvFHwbNuNm&#10;6WaybOK6/n0jFHybw7nObNG5SrTUhNKzhtFQgSDOvSm50HA6fr5OQYSIbLDyTBruFGAx773MMDP+&#10;xntqD7EQKYRDhhpsjHUmZcgtOQxDXxMn7uIbhzHBppCmwVsKd5V8U2oiHZacGizW9GEp/z1cnYZV&#10;2+YbvCr6Oi3H593W/nyvp07rQb9bvoOI1MWn+N+9Nmm+Gk/g8U06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0iMMAAADdAAAADwAAAAAAAAAAAAAAAACYAgAAZHJzL2Rv&#10;d25yZXYueG1sUEsFBgAAAAAEAAQA9QAAAIgDAAAAAA==&#10;" filled="f" stroked="f">
                  <v:textbox inset="5.85pt,.7pt,5.85pt,.7pt">
                    <w:txbxContent>
                      <w:p w:rsidR="002B6B15" w:rsidRDefault="002B6B15">
                        <w:pPr>
                          <w:jc w:val="right"/>
                          <w:rPr>
                            <w:rFonts w:ascii="ＭＳ 明朝" w:eastAsia="ＭＳ 明朝" w:hAnsi="ＭＳ 明朝"/>
                          </w:rPr>
                        </w:pPr>
                        <w:r>
                          <w:rPr>
                            <w:rFonts w:ascii="ＭＳ 明朝" w:eastAsia="ＭＳ 明朝" w:hAnsi="ＭＳ 明朝" w:hint="eastAsia"/>
                          </w:rPr>
                          <w:t>③</w:t>
                        </w:r>
                      </w:p>
                    </w:txbxContent>
                  </v:textbox>
                </v:rect>
                <v:rect id="Rectangle 64" o:spid="_x0000_s1052" style="position:absolute;left:6522;top:4315;width:1228;height: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TRE8MA&#10;AADdAAAADwAAAGRycy9kb3ducmV2LnhtbERP22oCMRB9L/QfwhR808SCVlajSGlBpUW8IPg2bMbN&#10;4maybOK6/fumIPRtDuc6s0XnKtFSE0rPGoYDBYI496bkQsPx8NmfgAgR2WDlmTT8UIDF/Plphpnx&#10;d95Ru4+FSCEcMtRgY6wzKUNuyWEY+Jo4cRffOIwJNoU0Dd5TuKvkq1Jj6bDk1GCxpndL+XV/cxo+&#10;2jZf403R13E5On9v7Gm7mjitey/dcgoiUhf/xQ/3yqT5avQGf9+kE+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LTRE8MAAADdAAAADwAAAAAAAAAAAAAAAACYAgAAZHJzL2Rv&#10;d25yZXYueG1sUEsFBgAAAAAEAAQA9QAAAIgDAAAAAA==&#10;" filled="f" stroked="f">
                  <v:textbox inset="5.85pt,.7pt,5.85pt,.7pt">
                    <w:txbxContent>
                      <w:p w:rsidR="002B6B15" w:rsidRDefault="002B6B15">
                        <w:pPr>
                          <w:jc w:val="right"/>
                          <w:rPr>
                            <w:rFonts w:ascii="ＭＳ 明朝" w:eastAsia="ＭＳ 明朝" w:hAnsi="ＭＳ 明朝"/>
                          </w:rPr>
                        </w:pPr>
                        <w:r>
                          <w:rPr>
                            <w:rFonts w:ascii="ＭＳ 明朝" w:eastAsia="ＭＳ 明朝" w:hAnsi="ＭＳ 明朝" w:hint="eastAsia"/>
                          </w:rPr>
                          <w:t>④</w:t>
                        </w:r>
                      </w:p>
                    </w:txbxContent>
                  </v:textbox>
                </v:rect>
                <v:rect id="Rectangle 65" o:spid="_x0000_s1053" style="position:absolute;left:8288;top:4331;width:1228;height: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tFYcYA&#10;AADdAAAADwAAAGRycy9kb3ducmV2LnhtbESPQUvDQBCF74L/YRnBm91VqJSYTSmiUEUpjUXwNmTH&#10;bDA7G7LbNP575yD0NsN789435XoOvZpoTF1kC7cLA4q4ia7j1sLh4/lmBSplZId9ZLLwSwnW1eVF&#10;iYWLJ97TVOdWSQinAi34nIdC69R4CpgWcSAW7TuOAbOsY6vdiCcJD72+M+ZeB+xYGjwO9Oip+amP&#10;wcLTNDUveDT0dtgsv95f/eduuwrWXl/NmwdQmeZ8Nv9fb53gm6Xgyjcygq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StFYcYAAADdAAAADwAAAAAAAAAAAAAAAACYAgAAZHJz&#10;L2Rvd25yZXYueG1sUEsFBgAAAAAEAAQA9QAAAIsDAAAAAA==&#10;" filled="f" stroked="f">
                  <v:textbox inset="5.85pt,.7pt,5.85pt,.7pt">
                    <w:txbxContent>
                      <w:p w:rsidR="002B6B15" w:rsidRDefault="002B6B15">
                        <w:pPr>
                          <w:jc w:val="right"/>
                          <w:rPr>
                            <w:rFonts w:ascii="ＭＳ 明朝" w:eastAsia="ＭＳ 明朝" w:hAnsi="ＭＳ 明朝"/>
                          </w:rPr>
                        </w:pPr>
                        <w:r>
                          <w:rPr>
                            <w:rFonts w:ascii="ＭＳ 明朝" w:eastAsia="ＭＳ 明朝" w:hAnsi="ＭＳ 明朝" w:hint="eastAsia"/>
                          </w:rPr>
                          <w:t>⑤</w:t>
                        </w:r>
                      </w:p>
                    </w:txbxContent>
                  </v:textbox>
                </v:rect>
                <v:rect id="Rectangle 66" o:spid="_x0000_s1054" style="position:absolute;left:8303;top:4918;width:1228;height: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fg+sMA&#10;AADdAAAADwAAAGRycy9kb3ducmV2LnhtbERPTWsCMRC9C/0PYYTeamLBYlejSGnBFkWqIngbNuNm&#10;cTNZNnHd/nsjFLzN433OdN65SrTUhNKzhuFAgSDOvSm50LDffb2MQYSIbLDyTBr+KMB89tSbYmb8&#10;lX+p3cZCpBAOGWqwMdaZlCG35DAMfE2cuJNvHMYEm0KaBq8p3FXyVak36bDk1GCxpg9L+Xl7cRo+&#10;2zb/xoui1X4xOq5/7GGzHDutn/vdYgIiUhcf4n/30qT5avQO92/SCXJ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mfg+sMAAADdAAAADwAAAAAAAAAAAAAAAACYAgAAZHJzL2Rv&#10;d25yZXYueG1sUEsFBgAAAAAEAAQA9QAAAIgDAAAAAA==&#10;" filled="f" stroked="f">
                  <v:textbox inset="5.85pt,.7pt,5.85pt,.7pt">
                    <w:txbxContent>
                      <w:p w:rsidR="002B6B15" w:rsidRDefault="002B6B15">
                        <w:pPr>
                          <w:jc w:val="right"/>
                          <w:rPr>
                            <w:rFonts w:ascii="ＭＳ 明朝" w:eastAsia="ＭＳ 明朝" w:hAnsi="ＭＳ 明朝"/>
                          </w:rPr>
                        </w:pPr>
                        <w:r>
                          <w:rPr>
                            <w:rFonts w:ascii="ＭＳ 明朝" w:eastAsia="ＭＳ 明朝" w:hAnsi="ＭＳ 明朝" w:hint="eastAsia"/>
                          </w:rPr>
                          <w:t>⑥</w:t>
                        </w:r>
                      </w:p>
                    </w:txbxContent>
                  </v:textbox>
                </v:rect>
                <v:rect id="Rectangle 67" o:spid="_x0000_s1055" style="position:absolute;left:5864;top:4916;width:1228;height: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GD2sYA&#10;AADdAAAADwAAAGRycy9kb3ducmV2LnhtbESPQWsCMRCF70L/Q5iCN01aUGRrFCkt2FIRrRR6GzbT&#10;zdLNZNnEdfvvOwfB2wzvzXvfLNdDaFRPXaojW3iYGlDEZXQ1VxZOn6+TBaiUkR02kcnCHyVYr+5G&#10;SyxcvPCB+mOulIRwKtCCz7kttE6lp4BpGlti0X5iFzDL2lXadXiR8NDoR2PmOmDN0uCxpWdP5e/x&#10;HCy89H35hmdDH6fN7Hv37r/220Wwdnw/bJ5AZRryzXy93jrBN3Phl29kBL3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TGD2sYAAADdAAAADwAAAAAAAAAAAAAAAACYAgAAZHJz&#10;L2Rvd25yZXYueG1sUEsFBgAAAAAEAAQA9QAAAIsDAAAAAA==&#10;" filled="f" stroked="f">
                  <v:textbox inset="5.85pt,.7pt,5.85pt,.7pt">
                    <w:txbxContent>
                      <w:p w:rsidR="002B6B15" w:rsidRDefault="002B6B15">
                        <w:pPr>
                          <w:jc w:val="right"/>
                          <w:rPr>
                            <w:rFonts w:ascii="ＭＳ 明朝" w:eastAsia="ＭＳ 明朝" w:hAnsi="ＭＳ 明朝"/>
                          </w:rPr>
                        </w:pPr>
                        <w:r>
                          <w:rPr>
                            <w:rFonts w:ascii="ＭＳ 明朝" w:eastAsia="ＭＳ 明朝" w:hAnsi="ＭＳ 明朝" w:hint="eastAsia"/>
                          </w:rPr>
                          <w:t>⑦</w:t>
                        </w:r>
                      </w:p>
                    </w:txbxContent>
                  </v:textbox>
                </v:rect>
              </v:group>
            </w:pict>
          </mc:Fallback>
        </mc:AlternateContent>
      </w:r>
      <w:r>
        <w:rPr>
          <w:rFonts w:ascii="ＭＳ 明朝" w:eastAsia="ＭＳ 明朝" w:hAnsi="ＭＳ 明朝" w:hint="eastAsia"/>
        </w:rPr>
        <w:t>③　予算の裁定（市長審査・決裁）</w:t>
      </w:r>
    </w:p>
    <w:p w:rsidR="004C3865" w:rsidRDefault="002B6B15">
      <w:pPr>
        <w:ind w:rightChars="900" w:right="1928"/>
        <w:rPr>
          <w:rFonts w:ascii="ＭＳ 明朝" w:eastAsia="ＭＳ 明朝" w:hAnsi="ＭＳ 明朝"/>
        </w:rPr>
      </w:pPr>
      <w:r>
        <w:rPr>
          <w:rFonts w:ascii="ＭＳ 明朝" w:eastAsia="ＭＳ 明朝" w:hAnsi="ＭＳ 明朝" w:hint="eastAsia"/>
        </w:rPr>
        <w:t>④　「予算案」及び「予算説明書」を作成</w:t>
      </w:r>
    </w:p>
    <w:p w:rsidR="004C3865" w:rsidRDefault="002B6B15">
      <w:pPr>
        <w:ind w:rightChars="900" w:right="1928"/>
        <w:rPr>
          <w:rFonts w:ascii="ＭＳ 明朝" w:eastAsia="ＭＳ 明朝" w:hAnsi="ＭＳ 明朝"/>
        </w:rPr>
      </w:pPr>
      <w:r>
        <w:rPr>
          <w:rFonts w:ascii="ＭＳ 明朝" w:eastAsia="ＭＳ 明朝" w:hAnsi="ＭＳ 明朝" w:hint="eastAsia"/>
        </w:rPr>
        <w:t>⑤　地方公共団体の長が議会に提出</w:t>
      </w:r>
    </w:p>
    <w:p w:rsidR="004C3865" w:rsidRDefault="002B6B15">
      <w:pPr>
        <w:ind w:rightChars="900" w:right="1928"/>
        <w:rPr>
          <w:rFonts w:ascii="ＭＳ 明朝" w:eastAsia="ＭＳ 明朝" w:hAnsi="ＭＳ 明朝"/>
        </w:rPr>
      </w:pPr>
      <w:r>
        <w:rPr>
          <w:rFonts w:ascii="ＭＳ 明朝" w:eastAsia="ＭＳ 明朝" w:hAnsi="ＭＳ 明朝" w:hint="eastAsia"/>
        </w:rPr>
        <w:t>⑥　議会により議決（予算成立）</w:t>
      </w:r>
    </w:p>
    <w:p w:rsidR="004C3865" w:rsidRDefault="002B6B15">
      <w:pPr>
        <w:ind w:rightChars="900" w:right="1928"/>
        <w:rPr>
          <w:rFonts w:ascii="ＭＳ 明朝" w:eastAsia="ＭＳ 明朝" w:hAnsi="ＭＳ 明朝"/>
        </w:rPr>
      </w:pPr>
      <w:r>
        <w:rPr>
          <w:rFonts w:ascii="ＭＳ 明朝" w:eastAsia="ＭＳ 明朝" w:hAnsi="ＭＳ 明朝" w:hint="eastAsia"/>
        </w:rPr>
        <w:t>⑦　予算成立の通知</w:t>
      </w: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2B6B15">
      <w:pPr>
        <w:ind w:rightChars="900" w:right="1928"/>
        <w:rPr>
          <w:rFonts w:ascii="ＭＳ 明朝" w:eastAsia="ＭＳ 明朝" w:hAnsi="ＭＳ 明朝"/>
        </w:rPr>
      </w:pPr>
      <w:r>
        <w:rPr>
          <w:rFonts w:eastAsia="ＭＳ ゴシック" w:hint="eastAsia"/>
          <w:spacing w:val="2"/>
          <w:sz w:val="36"/>
        </w:rPr>
        <w:t>３　学校予算</w:t>
      </w:r>
    </w:p>
    <w:p w:rsidR="004C3865" w:rsidRDefault="002B6B15" w:rsidP="002B6B15">
      <w:pPr>
        <w:ind w:rightChars="900" w:right="1928"/>
        <w:rPr>
          <w:rFonts w:ascii="ＭＳ ゴシック" w:eastAsia="ＭＳ ゴシック" w:hAnsi="ＭＳ ゴシック"/>
        </w:rPr>
      </w:pPr>
      <w:r>
        <w:rPr>
          <w:rFonts w:ascii="ＭＳ ゴシック" w:eastAsia="ＭＳ ゴシック" w:hAnsi="ＭＳ ゴシック" w:hint="eastAsia"/>
        </w:rPr>
        <w:t>(1) 学校予算のしくみ</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教育予算の財源は国からの補助金などと地方公共団体独自の歳入によって賄われている。したがって，国の教育補助金なども一旦地方公共団体の歳入にまとめられ，教育委員会から教育費として配当される。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学校の活動にはすべて経費がかかる。配当予算はどのような活動にどれたけのお金を支出するのかを中心に構成されており，教育がどのようなかたちで行われるのか，その諸施策の一覧表といえる。なお，配当予算は一定のルールに従って学校が自主的に執行でき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学校にあっては，教育目標と財政活動が率直に結びつくよう配慮し，最大の効果をあげるような事務処理体制を確立することが必要である。学校予算の事務取扱については市町財務規則に定められている。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93" behindDoc="0" locked="0" layoutInCell="1" hidden="0" allowOverlap="1">
                <wp:simplePos x="0" y="0"/>
                <wp:positionH relativeFrom="margin">
                  <wp:posOffset>4966335</wp:posOffset>
                </wp:positionH>
                <wp:positionV relativeFrom="paragraph">
                  <wp:posOffset>175895</wp:posOffset>
                </wp:positionV>
                <wp:extent cx="1151890" cy="1143000"/>
                <wp:effectExtent l="0" t="0" r="635" b="635"/>
                <wp:wrapNone/>
                <wp:docPr id="1061" name="テキスト ボックス 24"/>
                <wp:cNvGraphicFramePr/>
                <a:graphic xmlns:a="http://schemas.openxmlformats.org/drawingml/2006/main">
                  <a:graphicData uri="http://schemas.microsoft.com/office/word/2010/wordprocessingShape">
                    <wps:wsp>
                      <wps:cNvSpPr txBox="1"/>
                      <wps:spPr>
                        <a:xfrm>
                          <a:off x="0" y="0"/>
                          <a:ext cx="1151890" cy="1143000"/>
                        </a:xfrm>
                        <a:prstGeom prst="rect">
                          <a:avLst/>
                        </a:prstGeom>
                        <a:noFill/>
                        <a:ln w="6350">
                          <a:noFill/>
                        </a:ln>
                      </wps:spPr>
                      <wps:txbx>
                        <w:txbxContent>
                          <w:p w:rsidR="002B6B15" w:rsidRDefault="002B6B15">
                            <w:pPr>
                              <w:rPr>
                                <w:rFonts w:ascii="ＭＳ 明朝" w:eastAsia="ＭＳ 明朝" w:hAnsi="ＭＳ 明朝"/>
                              </w:rPr>
                            </w:pPr>
                            <w:r>
                              <w:rPr>
                                <w:rFonts w:ascii="ＭＳ 明朝" w:eastAsia="ＭＳ 明朝" w:hAnsi="ＭＳ 明朝" w:hint="eastAsia"/>
                              </w:rPr>
                              <w:t>地教行法</w:t>
                            </w:r>
                          </w:p>
                          <w:p w:rsidR="002B6B15" w:rsidRDefault="002B6B15">
                            <w:pPr>
                              <w:jc w:val="right"/>
                              <w:rPr>
                                <w:rFonts w:ascii="ＭＳ 明朝" w:eastAsia="ＭＳ 明朝" w:hAnsi="ＭＳ 明朝"/>
                              </w:rPr>
                            </w:pPr>
                            <w:r>
                              <w:rPr>
                                <w:rFonts w:ascii="ＭＳ 明朝" w:eastAsia="ＭＳ 明朝" w:hAnsi="ＭＳ 明朝" w:hint="eastAsia"/>
                              </w:rPr>
                              <w:t>第25,25条_4</w:t>
                            </w:r>
                          </w:p>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第180条の</w:t>
                            </w:r>
                            <w:r>
                              <w:rPr>
                                <w:rFonts w:ascii="ＭＳ 明朝" w:eastAsia="ＭＳ 明朝" w:hAnsi="ＭＳ 明朝"/>
                              </w:rPr>
                              <w:t>2</w:t>
                            </w:r>
                          </w:p>
                          <w:p w:rsidR="002B6B15" w:rsidRDefault="002B6B15">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24" o:spid="_x0000_s1056" type="#_x0000_t202" style="position:absolute;left:0;text-align:left;margin-left:391.05pt;margin-top:13.85pt;width:90.7pt;height:90pt;z-index:9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" filled="f" stroked="f" strokeweight=".5pt">
                <v:textbox inset="1mm,,0">
                  <w:txbxContent>
                    <w:p w:rsidR="002B6B15" w:rsidRDefault="002B6B15">
                      <w:pPr>
                        <w:rPr>
                          <w:rFonts w:ascii="ＭＳ 明朝" w:eastAsia="ＭＳ 明朝" w:hAnsi="ＭＳ 明朝"/>
                        </w:rPr>
                      </w:pPr>
                      <w:r>
                        <w:rPr>
                          <w:rFonts w:ascii="ＭＳ 明朝" w:eastAsia="ＭＳ 明朝" w:hAnsi="ＭＳ 明朝" w:hint="eastAsia"/>
                        </w:rPr>
                        <w:t>地教行法</w:t>
                      </w:r>
                    </w:p>
                    <w:p w:rsidR="002B6B15" w:rsidRDefault="002B6B15">
                      <w:pPr>
                        <w:jc w:val="right"/>
                        <w:rPr>
                          <w:rFonts w:ascii="ＭＳ 明朝" w:eastAsia="ＭＳ 明朝" w:hAnsi="ＭＳ 明朝"/>
                        </w:rPr>
                      </w:pPr>
                      <w:r>
                        <w:rPr>
                          <w:rFonts w:ascii="ＭＳ 明朝" w:eastAsia="ＭＳ 明朝" w:hAnsi="ＭＳ 明朝" w:hint="eastAsia"/>
                        </w:rPr>
                        <w:t>第25,25条_4</w:t>
                      </w:r>
                    </w:p>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第180条の</w:t>
                      </w:r>
                      <w:r>
                        <w:rPr>
                          <w:rFonts w:ascii="ＭＳ 明朝" w:eastAsia="ＭＳ 明朝" w:hAnsi="ＭＳ 明朝"/>
                        </w:rPr>
                        <w:t>2</w:t>
                      </w:r>
                    </w:p>
                    <w:p w:rsidR="002B6B15" w:rsidRDefault="002B6B15">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ア　校長に対する権限委任</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の教育に関する予算執行の権限は地方公共団体の長にあるが，教育事務の円滑な運営のために必要な予算執行の権限を教育委員会・教育長・その他の教育委員会の職員・校長に委任し，又は補助執行させることができる。ただし，その範囲は市町によって違いがあるため，具体的に確認しておく必要があ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事務職員の役割</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財務事務は事務職員の重要な仕事の１つである。</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lastRenderedPageBreak/>
        <w:t>事務職員は校長の監督のもと，学校における財務事務の担い手として，</w:t>
      </w:r>
      <w:r>
        <w:rPr>
          <w:rFonts w:ascii="ＭＳ 明朝" w:eastAsia="ＭＳ ゴシック" w:hAnsi="ＭＳ 明朝" w:hint="eastAsia"/>
          <w:noProof/>
          <w:spacing w:val="2"/>
          <w:kern w:val="0"/>
          <w:sz w:val="36"/>
        </w:rPr>
        <mc:AlternateContent>
          <mc:Choice Requires="wps">
            <w:drawing>
              <wp:anchor distT="0" distB="0" distL="114300" distR="114300" simplePos="0" relativeHeight="7" behindDoc="0" locked="0" layoutInCell="1" hidden="0" allowOverlap="1" wp14:anchorId="5B412634" wp14:editId="6D6385D5">
                <wp:simplePos x="0" y="0"/>
                <wp:positionH relativeFrom="margin">
                  <wp:posOffset>4968875</wp:posOffset>
                </wp:positionH>
                <wp:positionV relativeFrom="margin">
                  <wp:align>center</wp:align>
                </wp:positionV>
                <wp:extent cx="0" cy="8891905"/>
                <wp:effectExtent l="635" t="0" r="29845" b="10160"/>
                <wp:wrapNone/>
                <wp:docPr id="1062" name="直線コネクタ 6"/>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直線コネクタ 6" style="mso-wrap-distance-top:0pt;mso-wrap-distance-right:9pt;mso-wrap-distance-bottom:0pt;mso-position-vertical:center;mso-position-vertical-relative:margin;mso-position-horizontal-relative:margin;position:absolute;mso-wrap-distance-left:9pt;z-index:7;" o:spid="_x0000_s1062" o:allowincell="t" o:allowoverlap="t" filled="f" stroked="t" strokecolor="#000000 [32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ascii="ＭＳ 明朝" w:eastAsia="ＭＳ 明朝" w:hAnsi="ＭＳ 明朝" w:hint="eastAsia"/>
        </w:rPr>
        <w:t>教育目標の実現と学校運営の効率化をめざして学校予算の計画・執行に関して主体的に推進していく必要がある。</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予算を計画的・能率的に執行するために全教職員に周知徹底するように努め，各教科・教科外活動等の各担当者と話し合い，理解の上で公平・適切に処理しなければならない。</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なお，予算は財務関係の条例・規則・運用・通知等に基づいているため，法規等について正確に把握することが大切である。</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学校予算の要求</w:t>
      </w:r>
    </w:p>
    <w:p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kern w:val="0"/>
        </w:rPr>
        <w:t>公立学校の予算は，その学校を設置する地方公共団体の予算として地方公共団体の長が編成し，議会に提出し議決を経て成立する。したがって，学校としてはその年度に実施したい活動で経費を伴うものは全て予算要求に計上しておく必要がある。</w:t>
      </w:r>
    </w:p>
    <w:p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kern w:val="0"/>
        </w:rPr>
        <w:t>校長は，学校教育計画の実現をめざし，教育委員会の予算編成の方針にそって必要な経費を算出しなければならない。教育委員会に予算要求する場合には，予算要求の基本的態度のほか，予算要求の概要と明細，基準財政額との比較，さらに要求事項の明細を示す資料を添付することが望ましい。</w:t>
      </w:r>
    </w:p>
    <w:p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g">
            <w:drawing>
              <wp:anchor distT="0" distB="0" distL="114300" distR="114300" simplePos="0" relativeHeight="30" behindDoc="0" locked="0" layoutInCell="1" hidden="0" allowOverlap="1">
                <wp:simplePos x="0" y="0"/>
                <wp:positionH relativeFrom="column">
                  <wp:posOffset>85725</wp:posOffset>
                </wp:positionH>
                <wp:positionV relativeFrom="paragraph">
                  <wp:posOffset>123190</wp:posOffset>
                </wp:positionV>
                <wp:extent cx="5977890" cy="1098550"/>
                <wp:effectExtent l="635" t="0" r="29845" b="635"/>
                <wp:wrapNone/>
                <wp:docPr id="1063" name="Group 71"/>
                <wp:cNvGraphicFramePr/>
                <a:graphic xmlns:a="http://schemas.openxmlformats.org/drawingml/2006/main">
                  <a:graphicData uri="http://schemas.microsoft.com/office/word/2010/wordprocessingGroup">
                    <wpg:wgp>
                      <wpg:cNvGrpSpPr/>
                      <wpg:grpSpPr>
                        <a:xfrm>
                          <a:off x="0" y="0"/>
                          <a:ext cx="5977890" cy="1098550"/>
                          <a:chOff x="1350" y="3868"/>
                          <a:chExt cx="9414" cy="1730"/>
                        </a:xfrm>
                      </wpg:grpSpPr>
                      <wps:wsp>
                        <wps:cNvPr id="1064" name="Rectangle 72"/>
                        <wps:cNvSpPr>
                          <a:spLocks noChangeArrowheads="1"/>
                        </wps:cNvSpPr>
                        <wps:spPr>
                          <a:xfrm>
                            <a:off x="1350" y="4283"/>
                            <a:ext cx="1433" cy="700"/>
                          </a:xfrm>
                          <a:prstGeom prst="rect">
                            <a:avLst/>
                          </a:prstGeom>
                          <a:solidFill>
                            <a:srgbClr val="FFFFFF"/>
                          </a:solidFill>
                          <a:ln w="9525">
                            <a:solidFill>
                              <a:srgbClr val="000000"/>
                            </a:solidFill>
                            <a:miter lim="800000"/>
                            <a:headEnd/>
                            <a:tailEnd/>
                          </a:ln>
                        </wps:spPr>
                        <wps:txbx>
                          <w:txbxContent>
                            <w:p w:rsidR="002B6B15" w:rsidRDefault="002B6B15">
                              <w:pPr>
                                <w:spacing w:line="210" w:lineRule="exact"/>
                                <w:jc w:val="center"/>
                                <w:rPr>
                                  <w:rFonts w:ascii="ＭＳ 明朝" w:eastAsia="ＭＳ 明朝" w:hAnsi="ＭＳ 明朝"/>
                                </w:rPr>
                              </w:pPr>
                              <w:r>
                                <w:rPr>
                                  <w:rFonts w:ascii="ＭＳ 明朝" w:eastAsia="ＭＳ 明朝" w:hAnsi="ＭＳ 明朝" w:hint="eastAsia"/>
                                </w:rPr>
                                <w:t>各部・係</w:t>
                              </w:r>
                            </w:p>
                          </w:txbxContent>
                        </wps:txbx>
                        <wps:bodyPr rot="0" vertOverflow="overflow" horzOverflow="overflow" wrap="square" lIns="74295" tIns="8890" rIns="74295" bIns="8890" anchor="ctr" anchorCtr="0" upright="1"/>
                      </wps:wsp>
                      <wps:wsp>
                        <wps:cNvPr id="1065" name="Rectangle 73"/>
                        <wps:cNvSpPr>
                          <a:spLocks noChangeArrowheads="1"/>
                        </wps:cNvSpPr>
                        <wps:spPr>
                          <a:xfrm>
                            <a:off x="3824" y="4283"/>
                            <a:ext cx="1562" cy="700"/>
                          </a:xfrm>
                          <a:prstGeom prst="rect">
                            <a:avLst/>
                          </a:prstGeom>
                          <a:solidFill>
                            <a:srgbClr val="FFFFFF"/>
                          </a:solidFill>
                          <a:ln w="9525">
                            <a:solidFill>
                              <a:srgbClr val="000000"/>
                            </a:solidFill>
                            <a:miter lim="800000"/>
                            <a:headEnd/>
                            <a:tailEnd/>
                          </a:ln>
                        </wps:spPr>
                        <wps:txbx>
                          <w:txbxContent>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予算委員会</w:t>
                              </w:r>
                            </w:p>
                          </w:txbxContent>
                        </wps:txbx>
                        <wps:bodyPr rot="0" vertOverflow="overflow" horzOverflow="overflow" wrap="square" lIns="74295" tIns="8890" rIns="74295" bIns="8890" anchor="ctr" anchorCtr="0" upright="1"/>
                      </wps:wsp>
                      <wps:wsp>
                        <wps:cNvPr id="1066" name="Rectangle 74"/>
                        <wps:cNvSpPr>
                          <a:spLocks noChangeArrowheads="1"/>
                        </wps:cNvSpPr>
                        <wps:spPr>
                          <a:xfrm>
                            <a:off x="6428" y="4283"/>
                            <a:ext cx="1302" cy="700"/>
                          </a:xfrm>
                          <a:prstGeom prst="rect">
                            <a:avLst/>
                          </a:prstGeom>
                          <a:solidFill>
                            <a:srgbClr val="FFFFFF"/>
                          </a:solidFill>
                          <a:ln w="9525">
                            <a:solidFill>
                              <a:srgbClr val="000000"/>
                            </a:solidFill>
                            <a:miter lim="800000"/>
                            <a:headEnd/>
                            <a:tailEnd/>
                          </a:ln>
                        </wps:spPr>
                        <wps:txbx>
                          <w:txbxContent>
                            <w:p w:rsidR="002B6B15" w:rsidRDefault="002B6B15">
                              <w:pPr>
                                <w:jc w:val="center"/>
                                <w:rPr>
                                  <w:rFonts w:ascii="ＭＳ 明朝" w:eastAsia="ＭＳ 明朝" w:hAnsi="ＭＳ 明朝"/>
                                </w:rPr>
                              </w:pPr>
                              <w:r>
                                <w:rPr>
                                  <w:rFonts w:ascii="ＭＳ 明朝" w:eastAsia="ＭＳ 明朝" w:hAnsi="ＭＳ 明朝" w:hint="eastAsia"/>
                                </w:rPr>
                                <w:t>職員会議</w:t>
                              </w:r>
                            </w:p>
                            <w:p w:rsidR="002B6B15" w:rsidRDefault="002B6B15">
                              <w:pPr>
                                <w:jc w:val="center"/>
                                <w:rPr>
                                  <w:rFonts w:ascii="ＭＳ 明朝" w:eastAsia="ＭＳ 明朝" w:hAnsi="ＭＳ 明朝"/>
                                </w:rPr>
                              </w:pPr>
                              <w:r>
                                <w:rPr>
                                  <w:rFonts w:ascii="ＭＳ 明朝" w:eastAsia="ＭＳ 明朝" w:hAnsi="ＭＳ 明朝" w:hint="eastAsia"/>
                                </w:rPr>
                                <w:t>校長</w:t>
                              </w:r>
                            </w:p>
                          </w:txbxContent>
                        </wps:txbx>
                        <wps:bodyPr rot="0" vertOverflow="overflow" horzOverflow="overflow" wrap="square" lIns="74295" tIns="8890" rIns="74295" bIns="8890" anchor="ctr" anchorCtr="0" upright="1"/>
                      </wps:wsp>
                      <wps:wsp>
                        <wps:cNvPr id="1067" name="Rectangle 75"/>
                        <wps:cNvSpPr>
                          <a:spLocks noChangeArrowheads="1"/>
                        </wps:cNvSpPr>
                        <wps:spPr>
                          <a:xfrm>
                            <a:off x="8772" y="4283"/>
                            <a:ext cx="1992" cy="700"/>
                          </a:xfrm>
                          <a:prstGeom prst="rect">
                            <a:avLst/>
                          </a:prstGeom>
                          <a:solidFill>
                            <a:srgbClr val="FFFFFF"/>
                          </a:solidFill>
                          <a:ln w="9525">
                            <a:solidFill>
                              <a:srgbClr val="000000"/>
                            </a:solidFill>
                            <a:miter lim="800000"/>
                            <a:headEnd/>
                            <a:tailEnd/>
                          </a:ln>
                        </wps:spPr>
                        <wps:txbx>
                          <w:txbxContent>
                            <w:p w:rsidR="002B6B15" w:rsidRDefault="002B6B15">
                              <w:pPr>
                                <w:spacing w:line="210" w:lineRule="exact"/>
                                <w:jc w:val="center"/>
                                <w:rPr>
                                  <w:rFonts w:ascii="ＭＳ 明朝" w:eastAsia="ＭＳ 明朝" w:hAnsi="ＭＳ 明朝"/>
                                </w:rPr>
                              </w:pPr>
                              <w:r>
                                <w:rPr>
                                  <w:rFonts w:ascii="ＭＳ 明朝" w:eastAsia="ＭＳ 明朝" w:hAnsi="ＭＳ 明朝" w:hint="eastAsia"/>
                                </w:rPr>
                                <w:t>市町教育委員会</w:t>
                              </w:r>
                            </w:p>
                          </w:txbxContent>
                        </wps:txbx>
                        <wps:bodyPr rot="0" vertOverflow="overflow" horzOverflow="overflow" wrap="square" lIns="74295" tIns="8890" rIns="74295" bIns="8890" anchor="ctr" anchorCtr="0" upright="1"/>
                      </wps:wsp>
                      <wps:wsp>
                        <wps:cNvPr id="1068" name="AutoShape 76"/>
                        <wps:cNvCnPr/>
                        <wps:spPr>
                          <a:xfrm>
                            <a:off x="2783" y="4633"/>
                            <a:ext cx="1041" cy="0"/>
                          </a:xfrm>
                          <a:prstGeom prst="straightConnector1">
                            <a:avLst/>
                          </a:prstGeom>
                          <a:noFill/>
                          <a:ln w="9525">
                            <a:solidFill>
                              <a:srgbClr val="000000"/>
                            </a:solidFill>
                            <a:round/>
                            <a:headEnd/>
                            <a:tailEnd type="triangle" w="med" len="med"/>
                          </a:ln>
                        </wps:spPr>
                        <wps:bodyPr/>
                      </wps:wsp>
                      <wps:wsp>
                        <wps:cNvPr id="1069" name="AutoShape 77"/>
                        <wps:cNvCnPr/>
                        <wps:spPr>
                          <a:xfrm>
                            <a:off x="5386" y="4513"/>
                            <a:ext cx="1042" cy="0"/>
                          </a:xfrm>
                          <a:prstGeom prst="straightConnector1">
                            <a:avLst/>
                          </a:prstGeom>
                          <a:noFill/>
                          <a:ln w="9525">
                            <a:solidFill>
                              <a:srgbClr val="000000"/>
                            </a:solidFill>
                            <a:round/>
                            <a:headEnd/>
                            <a:tailEnd type="triangle" w="med" len="med"/>
                          </a:ln>
                        </wps:spPr>
                        <wps:bodyPr/>
                      </wps:wsp>
                      <wps:wsp>
                        <wps:cNvPr id="1070" name="AutoShape 78"/>
                        <wps:cNvCnPr/>
                        <wps:spPr>
                          <a:xfrm>
                            <a:off x="7730" y="4543"/>
                            <a:ext cx="1042" cy="0"/>
                          </a:xfrm>
                          <a:prstGeom prst="straightConnector1">
                            <a:avLst/>
                          </a:prstGeom>
                          <a:noFill/>
                          <a:ln w="9525">
                            <a:solidFill>
                              <a:srgbClr val="000000"/>
                            </a:solidFill>
                            <a:round/>
                            <a:headEnd/>
                            <a:tailEnd type="triangle" w="med" len="med"/>
                          </a:ln>
                        </wps:spPr>
                        <wps:bodyPr/>
                      </wps:wsp>
                      <wps:wsp>
                        <wps:cNvPr id="1071" name="AutoShape 79"/>
                        <wps:cNvCnPr/>
                        <wps:spPr>
                          <a:xfrm>
                            <a:off x="5386" y="4763"/>
                            <a:ext cx="1042" cy="0"/>
                          </a:xfrm>
                          <a:prstGeom prst="straightConnector1">
                            <a:avLst/>
                          </a:prstGeom>
                          <a:noFill/>
                          <a:ln w="9525">
                            <a:solidFill>
                              <a:srgbClr val="000000"/>
                            </a:solidFill>
                            <a:round/>
                            <a:headEnd/>
                            <a:tailEnd type="triangle" w="med" len="med"/>
                          </a:ln>
                        </wps:spPr>
                        <wps:bodyPr/>
                      </wps:wsp>
                      <wps:wsp>
                        <wps:cNvPr id="1072" name="AutoShape 80"/>
                        <wps:cNvCnPr/>
                        <wps:spPr>
                          <a:xfrm>
                            <a:off x="5386" y="4633"/>
                            <a:ext cx="1042" cy="0"/>
                          </a:xfrm>
                          <a:prstGeom prst="straightConnector1">
                            <a:avLst/>
                          </a:prstGeom>
                          <a:noFill/>
                          <a:ln w="9525">
                            <a:solidFill>
                              <a:srgbClr val="000000"/>
                            </a:solidFill>
                            <a:round/>
                            <a:headEnd type="triangle" w="med" len="med"/>
                            <a:tailEnd/>
                          </a:ln>
                        </wps:spPr>
                        <wps:bodyPr/>
                      </wps:wsp>
                      <wps:wsp>
                        <wps:cNvPr id="1073" name="AutoShape 81"/>
                        <wps:cNvCnPr/>
                        <wps:spPr>
                          <a:xfrm>
                            <a:off x="7730" y="4721"/>
                            <a:ext cx="1042" cy="0"/>
                          </a:xfrm>
                          <a:prstGeom prst="straightConnector1">
                            <a:avLst/>
                          </a:prstGeom>
                          <a:noFill/>
                          <a:ln w="9525">
                            <a:solidFill>
                              <a:srgbClr val="000000"/>
                            </a:solidFill>
                            <a:round/>
                            <a:headEnd type="triangle" w="med" len="med"/>
                            <a:tailEnd/>
                          </a:ln>
                        </wps:spPr>
                        <wps:bodyPr/>
                      </wps:wsp>
                      <wps:wsp>
                        <wps:cNvPr id="1074" name="Rectangle 82"/>
                        <wps:cNvSpPr>
                          <a:spLocks noChangeArrowheads="1"/>
                        </wps:cNvSpPr>
                        <wps:spPr>
                          <a:xfrm>
                            <a:off x="2573" y="3943"/>
                            <a:ext cx="1450" cy="525"/>
                          </a:xfrm>
                          <a:prstGeom prst="rect">
                            <a:avLst/>
                          </a:prstGeom>
                          <a:noFill/>
                          <a:ln>
                            <a:noFill/>
                          </a:ln>
                        </wps:spPr>
                        <wps:txbx>
                          <w:txbxContent>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①予算要求</w:t>
                              </w:r>
                            </w:p>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75" name="Rectangle 83"/>
                        <wps:cNvSpPr>
                          <a:spLocks noChangeArrowheads="1"/>
                        </wps:cNvSpPr>
                        <wps:spPr>
                          <a:xfrm>
                            <a:off x="6591" y="3873"/>
                            <a:ext cx="1070" cy="350"/>
                          </a:xfrm>
                          <a:prstGeom prst="rect">
                            <a:avLst/>
                          </a:prstGeom>
                          <a:noFill/>
                          <a:ln>
                            <a:noFill/>
                          </a:ln>
                        </wps:spPr>
                        <wps:txbx>
                          <w:txbxContent>
                            <w:p w:rsidR="002B6B15" w:rsidRDefault="002B6B15">
                              <w:pPr>
                                <w:rPr>
                                  <w:rFonts w:ascii="ＭＳ 明朝" w:eastAsia="ＭＳ 明朝" w:hAnsi="ＭＳ 明朝"/>
                                </w:rPr>
                              </w:pPr>
                              <w:r>
                                <w:rPr>
                                  <w:rFonts w:ascii="ＭＳ 明朝" w:eastAsia="ＭＳ 明朝" w:hAnsi="ＭＳ 明朝" w:hint="eastAsia"/>
                                </w:rPr>
                                <w:t>④協議</w:t>
                              </w:r>
                            </w:p>
                          </w:txbxContent>
                        </wps:txbx>
                        <wps:bodyPr rot="0" vertOverflow="overflow" horzOverflow="overflow" wrap="square" lIns="74295" tIns="8890" rIns="74295" bIns="8890" anchor="t" anchorCtr="0" upright="1"/>
                      </wps:wsp>
                      <wps:wsp>
                        <wps:cNvPr id="1076" name="Rectangle 84"/>
                        <wps:cNvSpPr>
                          <a:spLocks noChangeArrowheads="1"/>
                        </wps:cNvSpPr>
                        <wps:spPr>
                          <a:xfrm>
                            <a:off x="3978" y="3868"/>
                            <a:ext cx="1436" cy="350"/>
                          </a:xfrm>
                          <a:prstGeom prst="rect">
                            <a:avLst/>
                          </a:prstGeom>
                          <a:noFill/>
                          <a:ln>
                            <a:noFill/>
                          </a:ln>
                        </wps:spPr>
                        <wps:txbx>
                          <w:txbxContent>
                            <w:p w:rsidR="002B6B15" w:rsidRDefault="002B6B15">
                              <w:pPr>
                                <w:rPr>
                                  <w:rFonts w:ascii="ＭＳ 明朝" w:eastAsia="ＭＳ 明朝" w:hAnsi="ＭＳ 明朝"/>
                                </w:rPr>
                              </w:pPr>
                              <w:r>
                                <w:rPr>
                                  <w:rFonts w:ascii="ＭＳ 明朝" w:eastAsia="ＭＳ 明朝" w:hAnsi="ＭＳ 明朝" w:hint="eastAsia"/>
                                </w:rPr>
                                <w:t>②資料収集</w:t>
                              </w:r>
                            </w:p>
                          </w:txbxContent>
                        </wps:txbx>
                        <wps:bodyPr rot="0" vertOverflow="overflow" horzOverflow="overflow" wrap="square" lIns="74295" tIns="8890" rIns="74295" bIns="8890" anchor="t" anchorCtr="0" upright="1"/>
                      </wps:wsp>
                      <wps:wsp>
                        <wps:cNvPr id="1077" name="Rectangle 85"/>
                        <wps:cNvSpPr>
                          <a:spLocks noChangeArrowheads="1"/>
                        </wps:cNvSpPr>
                        <wps:spPr>
                          <a:xfrm>
                            <a:off x="7482" y="3948"/>
                            <a:ext cx="1533" cy="525"/>
                          </a:xfrm>
                          <a:prstGeom prst="rect">
                            <a:avLst/>
                          </a:prstGeom>
                          <a:noFill/>
                          <a:ln>
                            <a:noFill/>
                          </a:ln>
                        </wps:spPr>
                        <wps:txbx>
                          <w:txbxContent>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⑤予算要求書</w:t>
                              </w:r>
                            </w:p>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78" name="Rectangle 86"/>
                        <wps:cNvSpPr>
                          <a:spLocks noChangeArrowheads="1"/>
                        </wps:cNvSpPr>
                        <wps:spPr>
                          <a:xfrm>
                            <a:off x="5201" y="3933"/>
                            <a:ext cx="1452" cy="525"/>
                          </a:xfrm>
                          <a:prstGeom prst="rect">
                            <a:avLst/>
                          </a:prstGeom>
                          <a:noFill/>
                          <a:ln>
                            <a:noFill/>
                          </a:ln>
                        </wps:spPr>
                        <wps:txbx>
                          <w:txbxContent>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③予算原案</w:t>
                              </w:r>
                            </w:p>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79" name="Rectangle 87"/>
                        <wps:cNvSpPr>
                          <a:spLocks noChangeArrowheads="1"/>
                        </wps:cNvSpPr>
                        <wps:spPr>
                          <a:xfrm>
                            <a:off x="7810" y="5003"/>
                            <a:ext cx="1028" cy="350"/>
                          </a:xfrm>
                          <a:prstGeom prst="rect">
                            <a:avLst/>
                          </a:prstGeom>
                          <a:noFill/>
                          <a:ln>
                            <a:noFill/>
                          </a:ln>
                        </wps:spPr>
                        <wps:txbx>
                          <w:txbxContent>
                            <w:p w:rsidR="002B6B15" w:rsidRDefault="002B6B15">
                              <w:pPr>
                                <w:rPr>
                                  <w:rFonts w:ascii="ＭＳ 明朝" w:eastAsia="ＭＳ 明朝" w:hAnsi="ＭＳ 明朝"/>
                                </w:rPr>
                              </w:pPr>
                              <w:r>
                                <w:rPr>
                                  <w:rFonts w:ascii="ＭＳ 明朝" w:eastAsia="ＭＳ 明朝" w:hAnsi="ＭＳ 明朝" w:hint="eastAsia"/>
                                </w:rPr>
                                <w:t>⑥内示</w:t>
                              </w:r>
                            </w:p>
                          </w:txbxContent>
                        </wps:txbx>
                        <wps:bodyPr rot="0" vertOverflow="overflow" horzOverflow="overflow" wrap="square" lIns="74295" tIns="8890" rIns="74295" bIns="8890" anchor="t" anchorCtr="0" upright="1"/>
                      </wps:wsp>
                      <wps:wsp>
                        <wps:cNvPr id="1080" name="Rectangle 88"/>
                        <wps:cNvSpPr>
                          <a:spLocks noChangeArrowheads="1"/>
                        </wps:cNvSpPr>
                        <wps:spPr>
                          <a:xfrm>
                            <a:off x="4941" y="5073"/>
                            <a:ext cx="1605" cy="525"/>
                          </a:xfrm>
                          <a:prstGeom prst="rect">
                            <a:avLst/>
                          </a:prstGeom>
                          <a:noFill/>
                          <a:ln>
                            <a:noFill/>
                          </a:ln>
                        </wps:spPr>
                        <wps:txbx>
                          <w:txbxContent>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⑦修正予算案</w:t>
                              </w:r>
                            </w:p>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81" name="Rectangle 89"/>
                        <wps:cNvSpPr>
                          <a:spLocks noChangeArrowheads="1"/>
                        </wps:cNvSpPr>
                        <wps:spPr>
                          <a:xfrm>
                            <a:off x="6310" y="5053"/>
                            <a:ext cx="1565" cy="525"/>
                          </a:xfrm>
                          <a:prstGeom prst="rect">
                            <a:avLst/>
                          </a:prstGeom>
                          <a:noFill/>
                          <a:ln>
                            <a:noFill/>
                          </a:ln>
                        </wps:spPr>
                        <wps:txbx>
                          <w:txbxContent>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⑧実行予算案</w:t>
                              </w:r>
                            </w:p>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決定</w:t>
                              </w:r>
                            </w:p>
                          </w:txbxContent>
                        </wps:txbx>
                        <wps:bodyPr rot="0" vertOverflow="overflow" horzOverflow="overflow" wrap="square" lIns="74295" tIns="8890" rIns="74295" bIns="8890" anchor="t" anchorCtr="0" upright="1"/>
                      </wps:wsp>
                    </wpg:wgp>
                  </a:graphicData>
                </a:graphic>
              </wp:anchor>
            </w:drawing>
          </mc:Choice>
          <mc:Fallback>
            <w:pict>
              <v:group id="Group 71" o:spid="_x0000_s1057" style="position:absolute;left:0;text-align:left;margin-left:6.75pt;margin-top:9.7pt;width:470.7pt;height:86.5pt;z-index:30" coordorigin="1350,3868" coordsize="9414,1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">
                <v:rect id="Rectangle 72" o:spid="_x0000_s1058" style="position:absolute;left:1350;top:4283;width:1433;height:7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llkcQA&#10;AADdAAAADwAAAGRycy9kb3ducmV2LnhtbESPT4vCMBDF7wt+hzCCtzXxDyLVKCK47mnBWu9jM7bF&#10;ZlKarO1++40geJvhvXm/N+ttb2vxoNZXjjVMxgoEce5MxYWG7Hz4XILwAdlg7Zg0/JGH7WbwscbE&#10;uI5P9EhDIWII+wQ1lCE0iZQ+L8miH7uGOGo311oMcW0LaVrsYrit5VSphbRYcSSU2NC+pPye/trI&#10;Parq+JNe7S67ZNPbfVZ8za+d1qNhv1uBCNSHt/l1/W1ifbWYw/ObOIL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JZZHEAAAA3QAAAA8AAAAAAAAAAAAAAAAAmAIAAGRycy9k&#10;b3ducmV2LnhtbFBLBQYAAAAABAAEAPUAAACJAwAAAAA=&#10;">
                  <v:textbox inset="5.85pt,.7pt,5.85pt,.7pt">
                    <w:txbxContent>
                      <w:p w:rsidR="002B6B15" w:rsidRDefault="002B6B15">
                        <w:pPr>
                          <w:spacing w:line="210" w:lineRule="exact"/>
                          <w:jc w:val="center"/>
                          <w:rPr>
                            <w:rFonts w:ascii="ＭＳ 明朝" w:eastAsia="ＭＳ 明朝" w:hAnsi="ＭＳ 明朝"/>
                          </w:rPr>
                        </w:pPr>
                        <w:r>
                          <w:rPr>
                            <w:rFonts w:ascii="ＭＳ 明朝" w:eastAsia="ＭＳ 明朝" w:hAnsi="ＭＳ 明朝" w:hint="eastAsia"/>
                          </w:rPr>
                          <w:t>各部・係</w:t>
                        </w:r>
                      </w:p>
                    </w:txbxContent>
                  </v:textbox>
                </v:rect>
                <v:rect id="Rectangle 73" o:spid="_x0000_s1059" style="position:absolute;left:3824;top:4283;width:1562;height:7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XACsUA&#10;AADdAAAADwAAAGRycy9kb3ducmV2LnhtbESPT2vCQBDF74LfYRnBm+7Wf5TUVUSwehKM6X3Mjkkw&#10;OxuyW5N++65Q6G2G9+b93qy3va3Fk1pfOdbwNlUgiHNnKi40ZNfD5B2ED8gGa8ek4Yc8bDfDwRoT&#10;4zq+0DMNhYgh7BPUUIbQJFL6vCSLfuoa4qjdXWsxxLUtpGmxi+G2ljOlVtJixZFQYkP7kvJH+m0j&#10;96iq4zm92V32lc3uj3nxubh1Wo9H/e4DRKA+/Jv/rk8m1lerJby+iSP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RcAKxQAAAN0AAAAPAAAAAAAAAAAAAAAAAJgCAABkcnMv&#10;ZG93bnJldi54bWxQSwUGAAAAAAQABAD1AAAAigMAAAAA&#10;">
                  <v:textbox inset="5.85pt,.7pt,5.85pt,.7pt">
                    <w:txbxContent>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予算委員会</w:t>
                        </w:r>
                      </w:p>
                    </w:txbxContent>
                  </v:textbox>
                </v:rect>
                <v:rect id="Rectangle 74" o:spid="_x0000_s1060" style="position:absolute;left:6428;top:4283;width:1302;height:7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defcUA&#10;AADdAAAADwAAAGRycy9kb3ducmV2LnhtbESPzWrDMBCE74G+g9hAb7GUpJjgRg6h0KSnQh33vrHW&#10;P8RaGUuN3bevCoXedpnZ+Wb3h9n24k6j7xxrWCcKBHHlTMeNhvLyutqB8AHZYO+YNHyTh0P+sNhj&#10;ZtzEH3QvQiNiCPsMNbQhDJmUvmrJok/cQBy12o0WQ1zHRpoRpxhue7lRKpUWO46EFgd6aam6FV82&#10;cs+qO78XV3ssP8tNfds2p6frpPXjcj4+gwg0h3/z3/WbifVVmsLvN3EEm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l159xQAAAN0AAAAPAAAAAAAAAAAAAAAAAJgCAABkcnMv&#10;ZG93bnJldi54bWxQSwUGAAAAAAQABAD1AAAAigMAAAAA&#10;">
                  <v:textbox inset="5.85pt,.7pt,5.85pt,.7pt">
                    <w:txbxContent>
                      <w:p w:rsidR="002B6B15" w:rsidRDefault="002B6B15">
                        <w:pPr>
                          <w:jc w:val="center"/>
                          <w:rPr>
                            <w:rFonts w:ascii="ＭＳ 明朝" w:eastAsia="ＭＳ 明朝" w:hAnsi="ＭＳ 明朝"/>
                          </w:rPr>
                        </w:pPr>
                        <w:r>
                          <w:rPr>
                            <w:rFonts w:ascii="ＭＳ 明朝" w:eastAsia="ＭＳ 明朝" w:hAnsi="ＭＳ 明朝" w:hint="eastAsia"/>
                          </w:rPr>
                          <w:t>職員会議</w:t>
                        </w:r>
                      </w:p>
                      <w:p w:rsidR="002B6B15" w:rsidRDefault="002B6B15">
                        <w:pPr>
                          <w:jc w:val="center"/>
                          <w:rPr>
                            <w:rFonts w:ascii="ＭＳ 明朝" w:eastAsia="ＭＳ 明朝" w:hAnsi="ＭＳ 明朝"/>
                          </w:rPr>
                        </w:pPr>
                        <w:r>
                          <w:rPr>
                            <w:rFonts w:ascii="ＭＳ 明朝" w:eastAsia="ＭＳ 明朝" w:hAnsi="ＭＳ 明朝" w:hint="eastAsia"/>
                          </w:rPr>
                          <w:t>校長</w:t>
                        </w:r>
                      </w:p>
                    </w:txbxContent>
                  </v:textbox>
                </v:rect>
                <v:rect id="Rectangle 75" o:spid="_x0000_s1061" style="position:absolute;left:8772;top:4283;width:1992;height:7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v75sQA&#10;AADdAAAADwAAAGRycy9kb3ducmV2LnhtbESPQWvCQBCF7wX/wzKCt7qrFpXoKiJUPRUa433Mjkkw&#10;OxuyWxP/vVso9DbDe/O+N+ttb2vxoNZXjjVMxgoEce5MxYWG7Pz5vgThA7LB2jFpeJKH7WbwtsbE&#10;uI6/6ZGGQsQQ9glqKENoEil9XpJFP3YNcdRurrUY4toW0rTYxXBby6lSc2mx4kgosaF9Sfk9/bGR&#10;e1TV8Su92l12yaa3+6w4fFw7rUfDfrcCEagP/+a/65OJ9dV8Ab/fxBHk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b++bEAAAA3QAAAA8AAAAAAAAAAAAAAAAAmAIAAGRycy9k&#10;b3ducmV2LnhtbFBLBQYAAAAABAAEAPUAAACJAwAAAAA=&#10;">
                  <v:textbox inset="5.85pt,.7pt,5.85pt,.7pt">
                    <w:txbxContent>
                      <w:p w:rsidR="002B6B15" w:rsidRDefault="002B6B15">
                        <w:pPr>
                          <w:spacing w:line="210" w:lineRule="exact"/>
                          <w:jc w:val="center"/>
                          <w:rPr>
                            <w:rFonts w:ascii="ＭＳ 明朝" w:eastAsia="ＭＳ 明朝" w:hAnsi="ＭＳ 明朝"/>
                          </w:rPr>
                        </w:pPr>
                        <w:r>
                          <w:rPr>
                            <w:rFonts w:ascii="ＭＳ 明朝" w:eastAsia="ＭＳ 明朝" w:hAnsi="ＭＳ 明朝" w:hint="eastAsia"/>
                          </w:rPr>
                          <w:t>市町教育委員会</w:t>
                        </w:r>
                      </w:p>
                    </w:txbxContent>
                  </v:textbox>
                </v:rect>
                <v:shape id="AutoShape 76" o:spid="_x0000_s1062" type="#_x0000_t32" style="position:absolute;left:2783;top:4633;width:104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ifB8YAAADdAAAADwAAAGRycy9kb3ducmV2LnhtbESPQWvCQBCF70L/wzKF3nRjD6LRVaTQ&#10;UiweqhL0NmTHJJidDburxv76zqHQ2wzvzXvfLFa9a9WNQmw8GxiPMlDEpbcNVwYO+/fhFFRMyBZb&#10;z2TgQRFWy6fBAnPr7/xNt12qlIRwzNFAnVKXax3LmhzGke+IRTv74DDJGiptA94l3LX6Ncsm2mHD&#10;0lBjR281lZfd1Rk4fs2uxaPY0qYYzzYnDC7+7D+MeXnu13NQifr0b/67/rSCn00EV76REfTy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B4nwfGAAAA3QAAAA8AAAAAAAAA&#10;AAAAAAAAoQIAAGRycy9kb3ducmV2LnhtbFBLBQYAAAAABAAEAPkAAACUAwAAAAA=&#10;">
                  <v:stroke endarrow="block"/>
                </v:shape>
                <v:shape id="AutoShape 77" o:spid="_x0000_s1063" type="#_x0000_t32" style="position:absolute;left:5386;top:4513;width:10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6nMQAAADdAAAADwAAAGRycy9kb3ducmV2LnhtbERPTWvCQBC9F/oflil4azbxIE3qGqRQ&#10;EUsPVQn1NmTHJJidDburxv76bqHgbR7vc+blaHpxIec7ywqyJAVBXFvdcaNgv3t/fgHhA7LG3jIp&#10;uJGHcvH4MMdC2yt/0WUbGhFD2BeooA1hKKT0dUsGfWIH4sgdrTMYInSN1A6vMdz0cpqmM2mw49jQ&#10;4kBvLdWn7dko+P7Iz9Wt+qRNleWbAzrjf3YrpSZP4/IVRKAx3MX/7rWO89NZDn/fxBP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DqcxAAAAN0AAAAPAAAAAAAAAAAA&#10;AAAAAKECAABkcnMvZG93bnJldi54bWxQSwUGAAAAAAQABAD5AAAAkgMAAAAA&#10;">
                  <v:stroke endarrow="block"/>
                </v:shape>
                <v:shape id="AutoShape 78" o:spid="_x0000_s1064" type="#_x0000_t32" style="position:absolute;left:7730;top:4543;width:10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9cF3McAAADdAAAADwAAAGRycy9kb3ducmV2LnhtbESPQWvCQBCF70L/wzIFb7qxB1ujq5RC&#10;S7F4qErQ25CdJqHZ2bC7auyv7xwEbzO8N+99s1j1rlVnCrHxbGAyzkARl942XBnY795HL6BiQrbY&#10;eiYDV4qwWj4MFphbf+FvOm9TpSSEY44G6pS6XOtY1uQwjn1HLNqPDw6TrKHSNuBFwl2rn7Jsqh02&#10;LA01dvRWU/m7PTkDh6/ZqbgWG1oXk9n6iMHFv92HMcPH/nUOKlGf7ubb9acV/OxZ+OUbGUEv/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1wXcxwAAAN0AAAAPAAAAAAAA&#10;AAAAAAAAAKECAABkcnMvZG93bnJldi54bWxQSwUGAAAAAAQABAD5AAAAlQMAAAAA&#10;">
                  <v:stroke endarrow="block"/>
                </v:shape>
                <v:shape id="AutoShape 79" o:spid="_x0000_s1065" type="#_x0000_t32" style="position:absolute;left:5386;top:4763;width:10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ugR8QAAADdAAAADwAAAGRycy9kb3ducmV2LnhtbERPTWvCQBC9C/0PyxR60008tBpdpRQs&#10;xeJBLaHehuyYBLOzYXfV6K93BcHbPN7nTOedacSJnK8tK0gHCQjiwuqaSwV/20V/BMIHZI2NZVJw&#10;IQ/z2Utvipm2Z17TaRNKEUPYZ6igCqHNpPRFRQb9wLbEkdtbZzBE6EqpHZ5juGnkMEnepcGaY0OF&#10;LX1VVBw2R6Pg/3d8zC/5ipZ5Ol7u0Bl/3X4r9fbafU5ABOrCU/xw/+g4P/lI4f5NPEHO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m6BHxAAAAN0AAAAPAAAAAAAAAAAA&#10;AAAAAKECAABkcnMvZG93bnJldi54bWxQSwUGAAAAAAQABAD5AAAAkgMAAAAA&#10;">
                  <v:stroke endarrow="block"/>
                </v:shape>
                <v:shape id="AutoShape 80" o:spid="_x0000_s1066" type="#_x0000_t32" style="position:absolute;left:5386;top:4633;width:10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gRqMQAAADdAAAADwAAAGRycy9kb3ducmV2LnhtbESPQYvCMBCF7wv+hzCCF9HUHtZSjSJS&#10;wYOHXfXgcWjGtthMSpNq/fdGELzN8N68781y3Zta3Kl1lWUFs2kEgji3uuJCwfm0myQgnEfWWFsm&#10;BU9ysF4NfpaYavvgf7offSFCCLsUFZTeN6mULi/JoJvahjhoV9sa9GFtC6lbfIRwU8s4in6lwYoD&#10;ocSGtiXlt2Nn3txxR/qS/Y0zv9vH3TafH7JEqdGw3yxAeOr91/y53utQP5rH8P4mjCBX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6BGoxAAAAN0AAAAPAAAAAAAAAAAA&#10;AAAAAKECAABkcnMvZG93bnJldi54bWxQSwUGAAAAAAQABAD5AAAAkgMAAAAA&#10;">
                  <v:stroke startarrow="block"/>
                </v:shape>
                <v:shape id="AutoShape 81" o:spid="_x0000_s1067" type="#_x0000_t32" style="position:absolute;left:7730;top:4721;width:10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S0M8QAAADdAAAADwAAAGRycy9kb3ducmV2LnhtbESPQYvCMBCF74L/IYzgRTTVBZVqFJEK&#10;Hvag3T14HJqxLTaT0qRa/70RBG8zvDfve7PedqYSd2pcaVnBdBKBIM6sLjlX8P93GC9BOI+ssbJM&#10;Cp7kYLvp99YYa/vgM91Tn4sQwi5GBYX3dSylywoy6Ca2Jg7a1TYGfVibXOoGHyHcVHIWRXNpsORA&#10;KLCmfUHZLW3NmztqSV+S0yjxh+Os3WeL32Sp1HDQ7VYgPHX+a/5cH3WoHy1+4P1NGEFuX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pLQzxAAAAN0AAAAPAAAAAAAAAAAA&#10;AAAAAKECAABkcnMvZG93bnJldi54bWxQSwUGAAAAAAQABAD5AAAAkgMAAAAA&#10;">
                  <v:stroke startarrow="block"/>
                </v:shape>
                <v:rect id="Rectangle 82" o:spid="_x0000_s1068" style="position:absolute;left:2573;top:3943;width:145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MTBMQA&#10;AADdAAAADwAAAGRycy9kb3ducmV2LnhtbERP22oCMRB9L/Qfwgh9q4nSi6xGEWnBilK8IPg2bMbN&#10;0s1k2cR1/XtTKPRtDuc6k1nnKtFSE0rPGgZ9BYI496bkQsNh//k8AhEissHKM2m4UYDZ9PFhgpnx&#10;V95Su4uFSCEcMtRgY6wzKUNuyWHo+5o4cWffOIwJNoU0DV5TuKvkUKk36bDk1GCxpoWl/Gd3cRo+&#10;2jb/woui9WH+etqs7PF7OXJaP/W6+RhEpC7+i//cS5Pmq/cX+P0mnS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TEwTEAAAA3QAAAA8AAAAAAAAAAAAAAAAAmAIAAGRycy9k&#10;b3ducmV2LnhtbFBLBQYAAAAABAAEAPUAAACJAwAAAAA=&#10;" filled="f" stroked="f">
                  <v:textbox inset="5.85pt,.7pt,5.85pt,.7pt">
                    <w:txbxContent>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①予算要求</w:t>
                        </w:r>
                      </w:p>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3" o:spid="_x0000_s1069" style="position:absolute;left:6591;top:3873;width:1070;height: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2n8MA&#10;AADdAAAADwAAAGRycy9kb3ducmV2LnhtbERP22oCMRB9L/QfwhR808SCVlajSGlBpUW8IPg2bMbN&#10;4maybOK6/fumIPRtDuc6s0XnKtFSE0rPGoYDBYI496bkQsPx8NmfgAgR2WDlmTT8UIDF/Plphpnx&#10;d95Ru4+FSCEcMtRgY6wzKUNuyWEY+Jo4cRffOIwJNoU0Dd5TuKvkq1Jj6bDk1GCxpndL+XV/cxo+&#10;2jZf403R13E5On9v7Gm7mjitey/dcgoiUhf/xQ/3yqT56m0Ef9+kE+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J+2n8MAAADdAAAADwAAAAAAAAAAAAAAAACYAgAAZHJzL2Rv&#10;d25yZXYueG1sUEsFBgAAAAAEAAQA9QAAAIgDAAAAAA==&#10;" filled="f" stroked="f">
                  <v:textbox inset="5.85pt,.7pt,5.85pt,.7pt">
                    <w:txbxContent>
                      <w:p w:rsidR="002B6B15" w:rsidRDefault="002B6B15">
                        <w:pPr>
                          <w:rPr>
                            <w:rFonts w:ascii="ＭＳ 明朝" w:eastAsia="ＭＳ 明朝" w:hAnsi="ＭＳ 明朝"/>
                          </w:rPr>
                        </w:pPr>
                        <w:r>
                          <w:rPr>
                            <w:rFonts w:ascii="ＭＳ 明朝" w:eastAsia="ＭＳ 明朝" w:hAnsi="ＭＳ 明朝" w:hint="eastAsia"/>
                          </w:rPr>
                          <w:t>④協議</w:t>
                        </w:r>
                      </w:p>
                    </w:txbxContent>
                  </v:textbox>
                </v:rect>
                <v:rect id="Rectangle 84" o:spid="_x0000_s1070" style="position:absolute;left:3978;top:3868;width:1436;height: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o6MMA&#10;AADdAAAADwAAAGRycy9kb3ducmV2LnhtbERP22oCMRB9L/QfwhR8q4mCVlajSKlgi0W8IPg2bMbN&#10;4maybOK6/ftGKPRtDuc6s0XnKtFSE0rPGgZ9BYI496bkQsPxsHqdgAgR2WDlmTT8UIDF/Plphpnx&#10;d95Ru4+FSCEcMtRgY6wzKUNuyWHo+5o4cRffOIwJNoU0Dd5TuKvkUKmxdFhyarBY07ul/Lq/OQ0f&#10;bZt/4k3R5rgcnb+/7Gm7njitey/dcgoiUhf/xX/utUnz1dsYHt+kE+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0o6MMAAADdAAAADwAAAAAAAAAAAAAAAACYAgAAZHJzL2Rv&#10;d25yZXYueG1sUEsFBgAAAAAEAAQA9QAAAIgDAAAAAA==&#10;" filled="f" stroked="f">
                  <v:textbox inset="5.85pt,.7pt,5.85pt,.7pt">
                    <w:txbxContent>
                      <w:p w:rsidR="002B6B15" w:rsidRDefault="002B6B15">
                        <w:pPr>
                          <w:rPr>
                            <w:rFonts w:ascii="ＭＳ 明朝" w:eastAsia="ＭＳ 明朝" w:hAnsi="ＭＳ 明朝"/>
                          </w:rPr>
                        </w:pPr>
                        <w:r>
                          <w:rPr>
                            <w:rFonts w:ascii="ＭＳ 明朝" w:eastAsia="ＭＳ 明朝" w:hAnsi="ＭＳ 明朝" w:hint="eastAsia"/>
                          </w:rPr>
                          <w:t>②資料収集</w:t>
                        </w:r>
                      </w:p>
                    </w:txbxContent>
                  </v:textbox>
                </v:rect>
                <v:rect id="Rectangle 85" o:spid="_x0000_s1071" style="position:absolute;left:7482;top:3948;width:1533;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GNc8MA&#10;AADdAAAADwAAAGRycy9kb3ducmV2LnhtbERP22oCMRB9L/QfwhR8q4mCVVajSKlgi0W8IPg2bMbN&#10;4maybOK6/XtTKPRtDuc6s0XnKtFSE0rPGgZ9BYI496bkQsPxsHqdgAgR2WDlmTT8UIDF/Plphpnx&#10;d95Ru4+FSCEcMtRgY6wzKUNuyWHo+5o4cRffOIwJNoU0Dd5TuKvkUKk36bDk1GCxpndL+XV/cxo+&#10;2jb/xJuizXE5On9/2dN2PXFa91665RREpC7+i//ca5Pmq/EYfr9JJ8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GNc8MAAADdAAAADwAAAAAAAAAAAAAAAACYAgAAZHJzL2Rv&#10;d25yZXYueG1sUEsFBgAAAAAEAAQA9QAAAIgDAAAAAA==&#10;" filled="f" stroked="f">
                  <v:textbox inset="5.85pt,.7pt,5.85pt,.7pt">
                    <w:txbxContent>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⑤予算要求書</w:t>
                        </w:r>
                      </w:p>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6" o:spid="_x0000_s1072" style="position:absolute;left:5201;top:3933;width:1452;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4ZAccA&#10;AADdAAAADwAAAGRycy9kb3ducmV2LnhtbESPQUsDMRCF74L/IYzgrU0s2Ja1aSlioUqlWIvgbdiM&#10;m8XNZNmk2+2/7xwEbzO8N+99s1gNoVE9damObOFhbEARl9HVXFk4fm5Gc1ApIztsIpOFCyVYLW9v&#10;Fli4eOYP6g+5UhLCqUALPue20DqVngKmcWyJRfuJXcAsa1dp1+FZwkOjJ8ZMdcCapcFjS8+eyt/D&#10;KVh46fvyFU+Gdsf14/f7m//ab+fB2vu7Yf0EKtOQ/81/11sn+GYm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aeGQHHAAAA3QAAAA8AAAAAAAAAAAAAAAAAmAIAAGRy&#10;cy9kb3ducmV2LnhtbFBLBQYAAAAABAAEAPUAAACMAwAAAAA=&#10;" filled="f" stroked="f">
                  <v:textbox inset="5.85pt,.7pt,5.85pt,.7pt">
                    <w:txbxContent>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③予算原案</w:t>
                        </w:r>
                      </w:p>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7" o:spid="_x0000_s1073" style="position:absolute;left:7810;top:5003;width:1028;height: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K8msQA&#10;AADdAAAADwAAAGRycy9kb3ducmV2LnhtbERP22oCMRB9L/QfwhR8q4mFtroaRaQFlUrxguDbsBk3&#10;i5vJsonr9u9NodC3OZzrTGadq0RLTSg9axj0FQji3JuSCw2H/efzEESIyAYrz6ThhwLMpo8PE8yM&#10;v/GW2l0sRArhkKEGG2OdSRlySw5D39fEiTv7xmFMsCmkafCWwl0lX5R6kw5LTg0Wa1pYyi+7q9Pw&#10;0bb5Cq+Kvg7z19NmbY/fy6HTuvfUzccgInXxX/znXpo0X72P4PebdIK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SvJrEAAAA3QAAAA8AAAAAAAAAAAAAAAAAmAIAAGRycy9k&#10;b3ducmV2LnhtbFBLBQYAAAAABAAEAPUAAACJAwAAAAA=&#10;" filled="f" stroked="f">
                  <v:textbox inset="5.85pt,.7pt,5.85pt,.7pt">
                    <w:txbxContent>
                      <w:p w:rsidR="002B6B15" w:rsidRDefault="002B6B15">
                        <w:pPr>
                          <w:rPr>
                            <w:rFonts w:ascii="ＭＳ 明朝" w:eastAsia="ＭＳ 明朝" w:hAnsi="ＭＳ 明朝"/>
                          </w:rPr>
                        </w:pPr>
                        <w:r>
                          <w:rPr>
                            <w:rFonts w:ascii="ＭＳ 明朝" w:eastAsia="ＭＳ 明朝" w:hAnsi="ＭＳ 明朝" w:hint="eastAsia"/>
                          </w:rPr>
                          <w:t>⑥内示</w:t>
                        </w:r>
                      </w:p>
                    </w:txbxContent>
                  </v:textbox>
                </v:rect>
                <v:rect id="Rectangle 88" o:spid="_x0000_s1074" style="position:absolute;left:4941;top:5073;width:1605;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1lIMYA&#10;AADdAAAADwAAAGRycy9kb3ducmV2LnhtbESPT0sDMRDF7wW/QxjBW5soWJa1aSmiUMUi/YPgbdiM&#10;m8XNZNmk2/Xbdw4FbzO8N+/9ZrEaQ6sG6lMT2cL9zIAirqJruLZwPLxOC1ApIztsI5OFP0qwWt5M&#10;Fli6eOYdDftcKwnhVKIFn3NXap0qTwHTLHbEov3EPmCWta+16/Es4aHVD8bMdcCGpcFjR8+eqt/9&#10;KVh4GYbqDU+GPo7rx+/tu//63BTB2rvbcf0EKtOY/83X640TfFMIv3wjI+jl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T1lIMYAAADdAAAADwAAAAAAAAAAAAAAAACYAgAAZHJz&#10;L2Rvd25yZXYueG1sUEsFBgAAAAAEAAQA9QAAAIsDAAAAAA==&#10;" filled="f" stroked="f">
                  <v:textbox inset="5.85pt,.7pt,5.85pt,.7pt">
                    <w:txbxContent>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⑦修正予算案</w:t>
                        </w:r>
                      </w:p>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9" o:spid="_x0000_s1075" style="position:absolute;left:6310;top:5053;width:1565;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HAu8MA&#10;AADdAAAADwAAAGRycy9kb3ducmV2LnhtbERP32vCMBB+H/g/hBP2NhMHk9IZRcSBG8rQieDb0dya&#10;suZSmljrf2+EgW/38f286bx3teioDZVnDeORAkFceFNxqeHw8/GSgQgR2WDtmTRcKcB8NniaYm78&#10;hXfU7WMpUgiHHDXYGJtcylBYchhGviFO3K9vHcYE21KaFi8p3NXyVamJdFhxarDY0NJS8bc/Ow2r&#10;ris+8axoc1i8nbZf9vi9zpzWz8N+8Q4iUh8f4n/32qT5KhvD/Zt0gp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HAu8MAAADdAAAADwAAAAAAAAAAAAAAAACYAgAAZHJzL2Rv&#10;d25yZXYueG1sUEsFBgAAAAAEAAQA9QAAAIgDAAAAAA==&#10;" filled="f" stroked="f">
                  <v:textbox inset="5.85pt,.7pt,5.85pt,.7pt">
                    <w:txbxContent>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⑧実行予算案</w:t>
                        </w:r>
                      </w:p>
                      <w:p w:rsidR="002B6B15" w:rsidRDefault="002B6B15">
                        <w:pPr>
                          <w:spacing w:line="240" w:lineRule="exact"/>
                          <w:jc w:val="center"/>
                          <w:rPr>
                            <w:rFonts w:ascii="ＭＳ 明朝" w:eastAsia="ＭＳ 明朝" w:hAnsi="ＭＳ 明朝"/>
                          </w:rPr>
                        </w:pPr>
                        <w:r>
                          <w:rPr>
                            <w:rFonts w:ascii="ＭＳ 明朝" w:eastAsia="ＭＳ 明朝" w:hAnsi="ＭＳ 明朝" w:hint="eastAsia"/>
                          </w:rPr>
                          <w:t>決定</w:t>
                        </w:r>
                      </w:p>
                    </w:txbxContent>
                  </v:textbox>
                </v:rect>
              </v:group>
            </w:pict>
          </mc:Fallback>
        </mc:AlternateContent>
      </w: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s">
            <w:drawing>
              <wp:anchor distT="0" distB="0" distL="114300" distR="114300" simplePos="0" relativeHeight="8" behindDoc="0" locked="0" layoutInCell="1" hidden="0" allowOverlap="1">
                <wp:simplePos x="0" y="0"/>
                <wp:positionH relativeFrom="column">
                  <wp:posOffset>0</wp:posOffset>
                </wp:positionH>
                <wp:positionV relativeFrom="paragraph">
                  <wp:posOffset>22225</wp:posOffset>
                </wp:positionV>
                <wp:extent cx="6044565" cy="2079625"/>
                <wp:effectExtent l="635" t="635" r="29845" b="10795"/>
                <wp:wrapNone/>
                <wp:docPr id="108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44565" cy="2079625"/>
                        </a:xfrm>
                        <a:prstGeom prst="rect">
                          <a:avLst/>
                        </a:prstGeom>
                        <a:solidFill>
                          <a:schemeClr val="bg1"/>
                        </a:solidFill>
                        <a:ln w="9525">
                          <a:solidFill>
                            <a:srgbClr val="000000"/>
                          </a:solidFill>
                          <a:miter lim="800000"/>
                          <a:headEnd/>
                          <a:tailEnd/>
                        </a:ln>
                      </wps:spPr>
                      <wps:txbx>
                        <w:txbxContent>
                          <w:p w:rsidR="002B6B15" w:rsidRDefault="002B6B15">
                            <w:pPr>
                              <w:rPr>
                                <w:rFonts w:ascii="ＭＳ 明朝" w:eastAsia="ＭＳ 明朝" w:hAnsi="ＭＳ 明朝"/>
                                <w:spacing w:val="4"/>
                              </w:rPr>
                            </w:pPr>
                            <w:r>
                              <w:rPr>
                                <w:rFonts w:ascii="ＭＳ 明朝" w:eastAsia="ＭＳ 明朝" w:hAnsi="ＭＳ 明朝" w:hint="eastAsia"/>
                              </w:rPr>
                              <w:t>※　予算委員会（例）</w:t>
                            </w:r>
                          </w:p>
                          <w:p w:rsidR="002B6B15" w:rsidRDefault="002B6B15">
                            <w:pPr>
                              <w:kinsoku w:val="0"/>
                              <w:overflowPunct w:val="0"/>
                              <w:ind w:firstLineChars="200" w:firstLine="428"/>
                              <w:rPr>
                                <w:rFonts w:ascii="ＭＳ 明朝" w:eastAsia="ＭＳ 明朝" w:hAnsi="ＭＳ 明朝"/>
                                <w:spacing w:val="4"/>
                              </w:rPr>
                            </w:pPr>
                            <w:r>
                              <w:rPr>
                                <w:rFonts w:ascii="ＭＳ 明朝" w:eastAsia="ＭＳ 明朝" w:hAnsi="ＭＳ 明朝" w:hint="eastAsia"/>
                              </w:rPr>
                              <w:t>学校において予算等を協議する機関であり，事務職員が中心になって運営される。</w:t>
                            </w:r>
                          </w:p>
                          <w:p w:rsidR="002B6B15" w:rsidRDefault="002B6B15">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構成　　校長・教頭・事務職員・職員代表（学年・教科等の代表）</w:t>
                            </w:r>
                          </w:p>
                          <w:p w:rsidR="002B6B15" w:rsidRDefault="002B6B15">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役割</w:t>
                            </w:r>
                            <w:r>
                              <w:rPr>
                                <w:rFonts w:ascii="ＭＳ 明朝" w:eastAsia="ＭＳ 明朝" w:hAnsi="ＭＳ 明朝"/>
                              </w:rPr>
                              <w:t xml:space="preserve">    </w:t>
                            </w:r>
                            <w:r>
                              <w:rPr>
                                <w:rFonts w:ascii="ＭＳ 明朝" w:eastAsia="ＭＳ 明朝" w:hAnsi="ＭＳ 明朝" w:hint="eastAsia"/>
                              </w:rPr>
                              <w:t>予算の執行計画の方針を検討</w:t>
                            </w:r>
                          </w:p>
                          <w:p w:rsidR="002B6B15" w:rsidRDefault="002B6B15">
                            <w:pPr>
                              <w:kinsoku w:val="0"/>
                              <w:overflowPunct w:val="0"/>
                              <w:rPr>
                                <w:rFonts w:ascii="ＭＳ 明朝" w:eastAsia="ＭＳ 明朝" w:hAnsi="ＭＳ 明朝"/>
                                <w:spacing w:val="4"/>
                              </w:rPr>
                            </w:pPr>
                            <w:r>
                              <w:rPr>
                                <w:rFonts w:ascii="ＭＳ 明朝" w:eastAsia="ＭＳ 明朝" w:hAnsi="ＭＳ 明朝" w:hint="eastAsia"/>
                              </w:rPr>
                              <w:t xml:space="preserve">　　　　　　　　　予算要求内容を調整</w:t>
                            </w:r>
                          </w:p>
                          <w:p w:rsidR="002B6B15" w:rsidRDefault="002B6B15">
                            <w:pPr>
                              <w:kinsoku w:val="0"/>
                              <w:overflowPunct w:val="0"/>
                              <w:rPr>
                                <w:rFonts w:ascii="ＭＳ 明朝" w:eastAsia="ＭＳ 明朝" w:hAnsi="ＭＳ 明朝"/>
                                <w:spacing w:val="4"/>
                              </w:rPr>
                            </w:pPr>
                            <w:r>
                              <w:rPr>
                                <w:rFonts w:ascii="ＭＳ 明朝" w:eastAsia="ＭＳ 明朝" w:hAnsi="ＭＳ 明朝" w:hint="eastAsia"/>
                              </w:rPr>
                              <w:t xml:space="preserve">　　　　　　　　　　・集約した予算要求を検討し，学年や教科等の意見を聞く。</w:t>
                            </w:r>
                          </w:p>
                          <w:p w:rsidR="002B6B15" w:rsidRDefault="002B6B15">
                            <w:pPr>
                              <w:kinsoku w:val="0"/>
                              <w:overflowPunct w:val="0"/>
                              <w:rPr>
                                <w:rFonts w:ascii="ＭＳ 明朝" w:eastAsia="ＭＳ 明朝" w:hAnsi="ＭＳ 明朝"/>
                                <w:spacing w:val="4"/>
                              </w:rPr>
                            </w:pPr>
                            <w:r>
                              <w:rPr>
                                <w:rFonts w:ascii="ＭＳ 明朝" w:eastAsia="ＭＳ 明朝" w:hAnsi="ＭＳ 明朝" w:hint="eastAsia"/>
                              </w:rPr>
                              <w:t xml:space="preserve">　　　　　　　　　　・教育活動との関連を検討し，特に児童・生徒の危険防止を最優先する。</w:t>
                            </w:r>
                          </w:p>
                          <w:p w:rsidR="002B6B15" w:rsidRDefault="002B6B15">
                            <w:pPr>
                              <w:kinsoku w:val="0"/>
                              <w:overflowPunct w:val="0"/>
                              <w:rPr>
                                <w:rFonts w:ascii="ＭＳ 明朝" w:eastAsia="ＭＳ 明朝" w:hAnsi="ＭＳ 明朝"/>
                                <w:spacing w:val="4"/>
                              </w:rPr>
                            </w:pPr>
                            <w:r>
                              <w:rPr>
                                <w:rFonts w:ascii="ＭＳ 明朝" w:eastAsia="ＭＳ 明朝" w:hAnsi="ＭＳ 明朝" w:hint="eastAsia"/>
                              </w:rPr>
                              <w:t xml:space="preserve">　　　　　　　　　　・購入する物品等の必要度・緊急度・使用頻度等を充分検討する。</w:t>
                            </w:r>
                          </w:p>
                          <w:p w:rsidR="002B6B15" w:rsidRDefault="002B6B15">
                            <w:pPr>
                              <w:rPr>
                                <w:rFonts w:ascii="ＭＳ 明朝" w:eastAsia="ＭＳ 明朝" w:hAnsi="ＭＳ 明朝"/>
                              </w:rPr>
                            </w:pPr>
                            <w:r>
                              <w:rPr>
                                <w:rFonts w:ascii="ＭＳ 明朝" w:eastAsia="ＭＳ 明朝" w:hAnsi="ＭＳ 明朝" w:hint="eastAsia"/>
                              </w:rPr>
                              <w:t xml:space="preserve">　　　　　　　　　年間執行計画（案）を作成</w:t>
                            </w:r>
                          </w:p>
                        </w:txbxContent>
                      </wps:txbx>
                      <wps:bodyPr rot="0" vertOverflow="overflow" horzOverflow="overflow" wrap="square" lIns="74295" tIns="8890" rIns="74295" bIns="8890" anchor="t" anchorCtr="0" upright="1"/>
                    </wps:wsp>
                  </a:graphicData>
                </a:graphic>
              </wp:anchor>
            </w:drawing>
          </mc:Choice>
          <mc:Fallback>
            <w:pict>
              <v:rect id="Rectangle 90" o:spid="_x0000_s1076" style="position:absolute;left:0;text-align:left;margin-left:0;margin-top:1.75pt;width:475.95pt;height:163.75pt;z-index: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" fillcolor="white [3212]">
                <v:textbox inset="5.85pt,.7pt,5.85pt,.7pt">
                  <w:txbxContent>
                    <w:p w:rsidR="002B6B15" w:rsidRDefault="002B6B15">
                      <w:pPr>
                        <w:rPr>
                          <w:rFonts w:ascii="ＭＳ 明朝" w:eastAsia="ＭＳ 明朝" w:hAnsi="ＭＳ 明朝"/>
                          <w:spacing w:val="4"/>
                        </w:rPr>
                      </w:pPr>
                      <w:r>
                        <w:rPr>
                          <w:rFonts w:ascii="ＭＳ 明朝" w:eastAsia="ＭＳ 明朝" w:hAnsi="ＭＳ 明朝" w:hint="eastAsia"/>
                        </w:rPr>
                        <w:t>※　予算委員会（例）</w:t>
                      </w:r>
                    </w:p>
                    <w:p w:rsidR="002B6B15" w:rsidRDefault="002B6B15">
                      <w:pPr>
                        <w:kinsoku w:val="0"/>
                        <w:overflowPunct w:val="0"/>
                        <w:ind w:firstLineChars="200" w:firstLine="428"/>
                        <w:rPr>
                          <w:rFonts w:ascii="ＭＳ 明朝" w:eastAsia="ＭＳ 明朝" w:hAnsi="ＭＳ 明朝"/>
                          <w:spacing w:val="4"/>
                        </w:rPr>
                      </w:pPr>
                      <w:r>
                        <w:rPr>
                          <w:rFonts w:ascii="ＭＳ 明朝" w:eastAsia="ＭＳ 明朝" w:hAnsi="ＭＳ 明朝" w:hint="eastAsia"/>
                        </w:rPr>
                        <w:t>学校において予算等を協議する機関であり，事務職員が中心になって運営される。</w:t>
                      </w:r>
                    </w:p>
                    <w:p w:rsidR="002B6B15" w:rsidRDefault="002B6B15">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構成　　校長・教頭・事務職員・職員代表（学年・教科等の代表）</w:t>
                      </w:r>
                    </w:p>
                    <w:p w:rsidR="002B6B15" w:rsidRDefault="002B6B15">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役割</w:t>
                      </w:r>
                      <w:r>
                        <w:rPr>
                          <w:rFonts w:ascii="ＭＳ 明朝" w:eastAsia="ＭＳ 明朝" w:hAnsi="ＭＳ 明朝"/>
                        </w:rPr>
                        <w:t xml:space="preserve">    </w:t>
                      </w:r>
                      <w:r>
                        <w:rPr>
                          <w:rFonts w:ascii="ＭＳ 明朝" w:eastAsia="ＭＳ 明朝" w:hAnsi="ＭＳ 明朝" w:hint="eastAsia"/>
                        </w:rPr>
                        <w:t>予算の執行計画の方針を検討</w:t>
                      </w:r>
                    </w:p>
                    <w:p w:rsidR="002B6B15" w:rsidRDefault="002B6B15">
                      <w:pPr>
                        <w:kinsoku w:val="0"/>
                        <w:overflowPunct w:val="0"/>
                        <w:rPr>
                          <w:rFonts w:ascii="ＭＳ 明朝" w:eastAsia="ＭＳ 明朝" w:hAnsi="ＭＳ 明朝"/>
                          <w:spacing w:val="4"/>
                        </w:rPr>
                      </w:pPr>
                      <w:r>
                        <w:rPr>
                          <w:rFonts w:ascii="ＭＳ 明朝" w:eastAsia="ＭＳ 明朝" w:hAnsi="ＭＳ 明朝" w:hint="eastAsia"/>
                        </w:rPr>
                        <w:t xml:space="preserve">　　　　　　　　　予算要求内容を調整</w:t>
                      </w:r>
                    </w:p>
                    <w:p w:rsidR="002B6B15" w:rsidRDefault="002B6B15">
                      <w:pPr>
                        <w:kinsoku w:val="0"/>
                        <w:overflowPunct w:val="0"/>
                        <w:rPr>
                          <w:rFonts w:ascii="ＭＳ 明朝" w:eastAsia="ＭＳ 明朝" w:hAnsi="ＭＳ 明朝"/>
                          <w:spacing w:val="4"/>
                        </w:rPr>
                      </w:pPr>
                      <w:r>
                        <w:rPr>
                          <w:rFonts w:ascii="ＭＳ 明朝" w:eastAsia="ＭＳ 明朝" w:hAnsi="ＭＳ 明朝" w:hint="eastAsia"/>
                        </w:rPr>
                        <w:t xml:space="preserve">　　　　　　　　　　・集約した予算要求を検討し，学年や教科等の意見を聞く。</w:t>
                      </w:r>
                    </w:p>
                    <w:p w:rsidR="002B6B15" w:rsidRDefault="002B6B15">
                      <w:pPr>
                        <w:kinsoku w:val="0"/>
                        <w:overflowPunct w:val="0"/>
                        <w:rPr>
                          <w:rFonts w:ascii="ＭＳ 明朝" w:eastAsia="ＭＳ 明朝" w:hAnsi="ＭＳ 明朝"/>
                          <w:spacing w:val="4"/>
                        </w:rPr>
                      </w:pPr>
                      <w:r>
                        <w:rPr>
                          <w:rFonts w:ascii="ＭＳ 明朝" w:eastAsia="ＭＳ 明朝" w:hAnsi="ＭＳ 明朝" w:hint="eastAsia"/>
                        </w:rPr>
                        <w:t xml:space="preserve">　　　　　　　　　　・教育活動との関連を検討し，特に児童・生徒の危険防止を最優先する。</w:t>
                      </w:r>
                    </w:p>
                    <w:p w:rsidR="002B6B15" w:rsidRDefault="002B6B15">
                      <w:pPr>
                        <w:kinsoku w:val="0"/>
                        <w:overflowPunct w:val="0"/>
                        <w:rPr>
                          <w:rFonts w:ascii="ＭＳ 明朝" w:eastAsia="ＭＳ 明朝" w:hAnsi="ＭＳ 明朝"/>
                          <w:spacing w:val="4"/>
                        </w:rPr>
                      </w:pPr>
                      <w:r>
                        <w:rPr>
                          <w:rFonts w:ascii="ＭＳ 明朝" w:eastAsia="ＭＳ 明朝" w:hAnsi="ＭＳ 明朝" w:hint="eastAsia"/>
                        </w:rPr>
                        <w:t xml:space="preserve">　　　　　　　　　　・購入する物品等の必要度・緊急度・使用頻度等を充分検討する。</w:t>
                      </w:r>
                    </w:p>
                    <w:p w:rsidR="002B6B15" w:rsidRDefault="002B6B15">
                      <w:pPr>
                        <w:rPr>
                          <w:rFonts w:ascii="ＭＳ 明朝" w:eastAsia="ＭＳ 明朝" w:hAnsi="ＭＳ 明朝"/>
                        </w:rPr>
                      </w:pPr>
                      <w:r>
                        <w:rPr>
                          <w:rFonts w:ascii="ＭＳ 明朝" w:eastAsia="ＭＳ 明朝" w:hAnsi="ＭＳ 明朝" w:hint="eastAsia"/>
                        </w:rPr>
                        <w:t xml:space="preserve">　　　　　　　　　年間執行計画（案）を作成</w:t>
                      </w:r>
                    </w:p>
                  </w:txbxContent>
                </v:textbox>
              </v:rect>
            </w:pict>
          </mc:Fallback>
        </mc:AlternateContent>
      </w: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2B6B15" w:rsidP="002B6B15">
      <w:pPr>
        <w:ind w:rightChars="900" w:right="1928"/>
        <w:rPr>
          <w:rFonts w:ascii="ＭＳ ゴシック" w:eastAsia="ＭＳ ゴシック" w:hAnsi="ＭＳ ゴシック"/>
        </w:rPr>
      </w:pPr>
      <w:r>
        <w:rPr>
          <w:rFonts w:ascii="ＭＳ ゴシック" w:eastAsia="ＭＳ ゴシック" w:hAnsi="ＭＳ ゴシック" w:hint="eastAsia"/>
        </w:rPr>
        <w:t>(3) 学校の配当予算</w:t>
      </w:r>
    </w:p>
    <w:p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学校には教育委員会から学校を運営するための予算が配当される。これ</w:t>
      </w:r>
      <w:r>
        <w:rPr>
          <w:rFonts w:ascii="ＭＳ 明朝" w:eastAsia="ＭＳ 明朝" w:hAnsi="ＭＳ 明朝" w:hint="eastAsia"/>
          <w:spacing w:val="-4"/>
          <w:kern w:val="0"/>
        </w:rPr>
        <w:t>を学校の教育目標・教育計画にそって適正に執行することが大切なこととなる。</w:t>
      </w:r>
    </w:p>
    <w:p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配当予算は，学校の活動・諸行事等を金銭の面で保証するものである。また，予算が計上されていることにより，指導・行事等の計画立案もできる。学校運営に参画する教職員に一定の目安も与えている。</w:t>
      </w:r>
    </w:p>
    <w:p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そして，授業・指導・行事・保健等の諸活動を計画的にすすめることを可能</w:t>
      </w:r>
      <w:r>
        <w:rPr>
          <w:rFonts w:ascii="ＭＳ 明朝" w:eastAsia="ＭＳ 明朝" w:hAnsi="ＭＳ 明朝" w:hint="eastAsia"/>
          <w:kern w:val="0"/>
        </w:rPr>
        <w:lastRenderedPageBreak/>
        <w:t>にしている。それだけに，学校に配当されている予算の執行にあたっては，充分</w:t>
      </w:r>
      <w:r>
        <w:rPr>
          <w:rFonts w:ascii="ＭＳ 明朝" w:eastAsia="ＭＳ ゴシック" w:hAnsi="ＭＳ 明朝" w:hint="eastAsia"/>
          <w:noProof/>
          <w:spacing w:val="2"/>
          <w:kern w:val="0"/>
          <w:sz w:val="36"/>
        </w:rPr>
        <mc:AlternateContent>
          <mc:Choice Requires="wps">
            <w:drawing>
              <wp:anchor distT="0" distB="0" distL="114300" distR="114300" simplePos="0" relativeHeight="6" behindDoc="0" locked="0" layoutInCell="1" hidden="0" allowOverlap="1" wp14:anchorId="255D9C19" wp14:editId="133A3929">
                <wp:simplePos x="0" y="0"/>
                <wp:positionH relativeFrom="margin">
                  <wp:posOffset>4968875</wp:posOffset>
                </wp:positionH>
                <wp:positionV relativeFrom="margin">
                  <wp:align>center</wp:align>
                </wp:positionV>
                <wp:extent cx="0" cy="8891905"/>
                <wp:effectExtent l="635" t="0" r="29845" b="10160"/>
                <wp:wrapNone/>
                <wp:docPr id="1083" name="直線コネクタ 7"/>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直線コネクタ 7" style="mso-wrap-distance-top:0pt;mso-wrap-distance-right:9pt;mso-wrap-distance-bottom:0pt;mso-position-vertical:center;mso-position-vertical-relative:margin;mso-position-horizontal-relative:margin;position:absolute;mso-wrap-distance-left:9pt;z-index:6;" o:spid="_x0000_s1083" o:allowincell="t" o:allowoverlap="t" filled="f" stroked="t" strokecolor="#000000 [32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ascii="ＭＳ 明朝" w:eastAsia="ＭＳ 明朝" w:hAnsi="ＭＳ 明朝" w:hint="eastAsia"/>
          <w:kern w:val="0"/>
        </w:rPr>
        <w:t>に検討した執行計画方針のもとに行うことが必要である。</w:t>
      </w:r>
    </w:p>
    <w:p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kern w:val="0"/>
        </w:rPr>
        <w:t>配当予算の使途については，その目的により大きく２つに分けられる。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ア　学校管理　　学校の施設設備の維持管理のため</w:t>
      </w:r>
    </w:p>
    <w:p w:rsidR="004C3865" w:rsidRDefault="002B6B15">
      <w:pPr>
        <w:ind w:rightChars="900" w:right="1928"/>
        <w:rPr>
          <w:rFonts w:ascii="ＭＳ 明朝" w:eastAsia="ＭＳ 明朝" w:hAnsi="ＭＳ 明朝"/>
        </w:rPr>
      </w:pPr>
      <w:r>
        <w:rPr>
          <w:rFonts w:ascii="ＭＳ 明朝" w:eastAsia="ＭＳ 明朝" w:hAnsi="ＭＳ 明朝" w:hint="eastAsia"/>
        </w:rPr>
        <w:t xml:space="preserve">　　　　　　　　　（例　カーテン・蛍光灯・掃除用具等）</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教育振興　　教育実践・教育内容の充実のため</w:t>
      </w:r>
    </w:p>
    <w:p w:rsidR="004C3865" w:rsidRDefault="002B6B15">
      <w:pPr>
        <w:ind w:rightChars="900" w:right="1928"/>
        <w:rPr>
          <w:rFonts w:ascii="ＭＳ 明朝" w:eastAsia="ＭＳ 明朝" w:hAnsi="ＭＳ 明朝"/>
        </w:rPr>
      </w:pPr>
      <w:r>
        <w:rPr>
          <w:rFonts w:ascii="ＭＳ 明朝" w:eastAsia="ＭＳ 明朝" w:hAnsi="ＭＳ 明朝" w:hint="eastAsia"/>
        </w:rPr>
        <w:t xml:space="preserve">　　　　　　　　　（例　チョーク・画用紙・ボール等）</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(4) 主たる予算費目の概要</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予算の構成は，以下の４区分からなっている。節の下に細節，細々節を設けている場合もある。</w:t>
      </w:r>
    </w:p>
    <w:p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s">
            <w:drawing>
              <wp:anchor distT="0" distB="0" distL="114300" distR="114300" simplePos="0" relativeHeight="49" behindDoc="0" locked="0" layoutInCell="1" hidden="0" allowOverlap="1">
                <wp:simplePos x="0" y="0"/>
                <wp:positionH relativeFrom="column">
                  <wp:posOffset>308610</wp:posOffset>
                </wp:positionH>
                <wp:positionV relativeFrom="paragraph">
                  <wp:posOffset>10795</wp:posOffset>
                </wp:positionV>
                <wp:extent cx="5639435" cy="1893570"/>
                <wp:effectExtent l="0" t="0" r="635" b="635"/>
                <wp:wrapNone/>
                <wp:docPr id="1084"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39435" cy="1893570"/>
                        </a:xfrm>
                        <a:prstGeom prst="rect">
                          <a:avLst/>
                        </a:prstGeom>
                        <a:solidFill>
                          <a:schemeClr val="bg1"/>
                        </a:solidFill>
                        <a:ln>
                          <a:noFill/>
                        </a:ln>
                      </wps:spPr>
                      <wps:txbx>
                        <w:txbxContent>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7791"/>
                            </w:tblGrid>
                            <w:tr w:rsidR="002B6B15">
                              <w:trPr>
                                <w:trHeight w:val="691"/>
                              </w:trPr>
                              <w:tc>
                                <w:tcPr>
                                  <w:tcW w:w="846" w:type="dxa"/>
                                  <w:shd w:val="clear" w:color="auto" w:fill="FFFFFF" w:themeFill="background1"/>
                                  <w:vAlign w:val="center"/>
                                </w:tcPr>
                                <w:p w:rsidR="002B6B15" w:rsidRDefault="002B6B15">
                                  <w:pPr>
                                    <w:jc w:val="center"/>
                                    <w:rPr>
                                      <w:rFonts w:ascii="ＭＳ 明朝" w:eastAsia="ＭＳ 明朝" w:hAnsi="ＭＳ 明朝"/>
                                    </w:rPr>
                                  </w:pPr>
                                  <w:r>
                                    <w:rPr>
                                      <w:rFonts w:ascii="ＭＳ 明朝" w:eastAsia="ＭＳ 明朝" w:hAnsi="ＭＳ 明朝" w:hint="eastAsia"/>
                                    </w:rPr>
                                    <w:t>款</w:t>
                                  </w:r>
                                </w:p>
                              </w:tc>
                              <w:tc>
                                <w:tcPr>
                                  <w:tcW w:w="7791" w:type="dxa"/>
                                  <w:shd w:val="clear" w:color="auto" w:fill="FFFFFF" w:themeFill="background1"/>
                                </w:tcPr>
                                <w:p w:rsidR="002B6B15" w:rsidRDefault="002B6B15">
                                  <w:pPr>
                                    <w:rPr>
                                      <w:rFonts w:ascii="ＭＳ 明朝" w:eastAsia="ＭＳ 明朝" w:hAnsi="ＭＳ 明朝"/>
                                    </w:rPr>
                                  </w:pPr>
                                  <w:r>
                                    <w:rPr>
                                      <w:rFonts w:ascii="ＭＳ 明朝" w:eastAsia="ＭＳ 明朝" w:hAnsi="ＭＳ 明朝" w:hint="eastAsia"/>
                                    </w:rPr>
                                    <w:t>議会が議決する科目（議決科目），主要機能</w:t>
                                  </w:r>
                                </w:p>
                                <w:p w:rsidR="002B6B15" w:rsidRDefault="002B6B15">
                                  <w:pPr>
                                    <w:rPr>
                                      <w:rFonts w:ascii="ＭＳ 明朝" w:eastAsia="ＭＳ 明朝" w:hAnsi="ＭＳ 明朝"/>
                                    </w:rPr>
                                  </w:pPr>
                                  <w:r>
                                    <w:rPr>
                                      <w:rFonts w:ascii="ＭＳ 明朝" w:eastAsia="ＭＳ 明朝" w:hAnsi="ＭＳ 明朝" w:hint="eastAsia"/>
                                    </w:rPr>
                                    <w:t>（例　教育費・土木費・民生費等）</w:t>
                                  </w:r>
                                </w:p>
                              </w:tc>
                            </w:tr>
                            <w:tr w:rsidR="002B6B15">
                              <w:trPr>
                                <w:trHeight w:val="691"/>
                              </w:trPr>
                              <w:tc>
                                <w:tcPr>
                                  <w:tcW w:w="846" w:type="dxa"/>
                                  <w:shd w:val="clear" w:color="auto" w:fill="FFFFFF" w:themeFill="background1"/>
                                  <w:vAlign w:val="center"/>
                                </w:tcPr>
                                <w:p w:rsidR="002B6B15" w:rsidRDefault="002B6B15">
                                  <w:pPr>
                                    <w:jc w:val="center"/>
                                    <w:rPr>
                                      <w:rFonts w:ascii="ＭＳ 明朝" w:eastAsia="ＭＳ 明朝" w:hAnsi="ＭＳ 明朝"/>
                                    </w:rPr>
                                  </w:pPr>
                                  <w:r>
                                    <w:rPr>
                                      <w:rFonts w:ascii="ＭＳ 明朝" w:eastAsia="ＭＳ 明朝" w:hAnsi="ＭＳ 明朝" w:hint="eastAsia"/>
                                    </w:rPr>
                                    <w:t>項</w:t>
                                  </w:r>
                                </w:p>
                              </w:tc>
                              <w:tc>
                                <w:tcPr>
                                  <w:tcW w:w="7791" w:type="dxa"/>
                                  <w:shd w:val="clear" w:color="auto" w:fill="FFFFFF" w:themeFill="background1"/>
                                </w:tcPr>
                                <w:p w:rsidR="002B6B15" w:rsidRDefault="002B6B15">
                                  <w:pPr>
                                    <w:rPr>
                                      <w:rFonts w:ascii="ＭＳ 明朝" w:eastAsia="ＭＳ 明朝" w:hAnsi="ＭＳ 明朝"/>
                                    </w:rPr>
                                  </w:pPr>
                                  <w:r>
                                    <w:rPr>
                                      <w:rFonts w:ascii="ＭＳ 明朝" w:eastAsia="ＭＳ 明朝" w:hAnsi="ＭＳ 明朝" w:hint="eastAsia"/>
                                    </w:rPr>
                                    <w:t>議会が議決する科目（議決科目），主要計画</w:t>
                                  </w:r>
                                </w:p>
                                <w:p w:rsidR="002B6B15" w:rsidRDefault="002B6B15">
                                  <w:pPr>
                                    <w:rPr>
                                      <w:rFonts w:ascii="ＭＳ 明朝" w:eastAsia="ＭＳ 明朝" w:hAnsi="ＭＳ 明朝"/>
                                    </w:rPr>
                                  </w:pPr>
                                  <w:r>
                                    <w:rPr>
                                      <w:rFonts w:ascii="ＭＳ 明朝" w:eastAsia="ＭＳ 明朝" w:hAnsi="ＭＳ 明朝" w:hint="eastAsia"/>
                                    </w:rPr>
                                    <w:t>（例　小学校費・中学校費・保健体育費等）</w:t>
                                  </w:r>
                                </w:p>
                              </w:tc>
                            </w:tr>
                            <w:tr w:rsidR="002B6B15">
                              <w:trPr>
                                <w:trHeight w:val="706"/>
                              </w:trPr>
                              <w:tc>
                                <w:tcPr>
                                  <w:tcW w:w="846" w:type="dxa"/>
                                  <w:shd w:val="clear" w:color="auto" w:fill="FFFFFF" w:themeFill="background1"/>
                                  <w:vAlign w:val="center"/>
                                </w:tcPr>
                                <w:p w:rsidR="002B6B15" w:rsidRDefault="002B6B15">
                                  <w:pPr>
                                    <w:jc w:val="center"/>
                                    <w:rPr>
                                      <w:rFonts w:ascii="ＭＳ 明朝" w:eastAsia="ＭＳ 明朝" w:hAnsi="ＭＳ 明朝"/>
                                    </w:rPr>
                                  </w:pPr>
                                  <w:r>
                                    <w:rPr>
                                      <w:rFonts w:ascii="ＭＳ 明朝" w:eastAsia="ＭＳ 明朝" w:hAnsi="ＭＳ 明朝" w:hint="eastAsia"/>
                                    </w:rPr>
                                    <w:t>目</w:t>
                                  </w:r>
                                </w:p>
                              </w:tc>
                              <w:tc>
                                <w:tcPr>
                                  <w:tcW w:w="7791" w:type="dxa"/>
                                  <w:shd w:val="clear" w:color="auto" w:fill="FFFFFF" w:themeFill="background1"/>
                                </w:tcPr>
                                <w:p w:rsidR="002B6B15" w:rsidRDefault="002B6B15">
                                  <w:pPr>
                                    <w:rPr>
                                      <w:rFonts w:ascii="ＭＳ 明朝" w:eastAsia="ＭＳ 明朝" w:hAnsi="ＭＳ 明朝"/>
                                    </w:rPr>
                                  </w:pPr>
                                  <w:r>
                                    <w:rPr>
                                      <w:rFonts w:ascii="ＭＳ 明朝" w:eastAsia="ＭＳ 明朝" w:hAnsi="ＭＳ 明朝" w:hint="eastAsia"/>
                                      <w:spacing w:val="-4"/>
                                    </w:rPr>
                                    <w:t>説明・執行上の手段として用いられる科目（歳出科目），事業区分</w:t>
                                  </w:r>
                                </w:p>
                                <w:p w:rsidR="002B6B15" w:rsidRDefault="002B6B15">
                                  <w:pPr>
                                    <w:rPr>
                                      <w:rFonts w:ascii="ＭＳ 明朝" w:eastAsia="ＭＳ 明朝" w:hAnsi="ＭＳ 明朝"/>
                                    </w:rPr>
                                  </w:pPr>
                                  <w:r>
                                    <w:rPr>
                                      <w:rFonts w:ascii="ＭＳ 明朝" w:eastAsia="ＭＳ 明朝" w:hAnsi="ＭＳ 明朝" w:hint="eastAsia"/>
                                    </w:rPr>
                                    <w:t>（例　学校管理費・教育振興費）</w:t>
                                  </w:r>
                                </w:p>
                              </w:tc>
                            </w:tr>
                            <w:tr w:rsidR="002B6B15">
                              <w:trPr>
                                <w:trHeight w:val="706"/>
                              </w:trPr>
                              <w:tc>
                                <w:tcPr>
                                  <w:tcW w:w="846" w:type="dxa"/>
                                  <w:shd w:val="clear" w:color="auto" w:fill="FFFFFF" w:themeFill="background1"/>
                                  <w:vAlign w:val="center"/>
                                </w:tcPr>
                                <w:p w:rsidR="002B6B15" w:rsidRDefault="002B6B15">
                                  <w:pPr>
                                    <w:jc w:val="center"/>
                                    <w:rPr>
                                      <w:rFonts w:ascii="ＭＳ 明朝" w:eastAsia="ＭＳ 明朝" w:hAnsi="ＭＳ 明朝"/>
                                    </w:rPr>
                                  </w:pPr>
                                  <w:r>
                                    <w:rPr>
                                      <w:rFonts w:ascii="ＭＳ 明朝" w:eastAsia="ＭＳ 明朝" w:hAnsi="ＭＳ 明朝" w:hint="eastAsia"/>
                                    </w:rPr>
                                    <w:t>節</w:t>
                                  </w:r>
                                </w:p>
                              </w:tc>
                              <w:tc>
                                <w:tcPr>
                                  <w:tcW w:w="7791" w:type="dxa"/>
                                  <w:shd w:val="clear" w:color="auto" w:fill="FFFFFF" w:themeFill="background1"/>
                                </w:tcPr>
                                <w:p w:rsidR="002B6B15" w:rsidRDefault="002B6B15">
                                  <w:pPr>
                                    <w:ind w:left="1031" w:hangingChars="500" w:hanging="1031"/>
                                    <w:rPr>
                                      <w:rFonts w:ascii="ＭＳ 明朝" w:eastAsia="ＭＳ 明朝" w:hAnsi="ＭＳ 明朝"/>
                                    </w:rPr>
                                  </w:pPr>
                                  <w:r>
                                    <w:rPr>
                                      <w:rFonts w:ascii="ＭＳ 明朝" w:eastAsia="ＭＳ 明朝" w:hAnsi="ＭＳ 明朝" w:hint="eastAsia"/>
                                      <w:spacing w:val="-4"/>
                                    </w:rPr>
                                    <w:t>説明・執行上の手段として用いられる科目（歳出科目），内容区分</w:t>
                                  </w:r>
                                </w:p>
                                <w:p w:rsidR="002B6B15" w:rsidRDefault="002B6B15">
                                  <w:pPr>
                                    <w:rPr>
                                      <w:rFonts w:ascii="ＭＳ 明朝" w:eastAsia="ＭＳ 明朝" w:hAnsi="ＭＳ 明朝"/>
                                      <w:dstrike/>
                                    </w:rPr>
                                  </w:pPr>
                                  <w:r>
                                    <w:rPr>
                                      <w:rFonts w:ascii="ＭＳ 明朝" w:eastAsia="ＭＳ 明朝" w:hAnsi="ＭＳ 明朝" w:hint="eastAsia"/>
                                    </w:rPr>
                                    <w:t>各自治体共通で28節に区分（例　需用費・役務費・備品購入費等）</w:t>
                                  </w:r>
                                </w:p>
                              </w:tc>
                            </w:tr>
                          </w:tbl>
                          <w:p w:rsidR="002B6B15" w:rsidRDefault="002B6B15">
                            <w:pPr>
                              <w:rPr>
                                <w:rFonts w:ascii="ＭＳ 明朝" w:eastAsia="ＭＳ 明朝" w:hAnsi="ＭＳ 明朝"/>
                              </w:rPr>
                            </w:pPr>
                          </w:p>
                        </w:txbxContent>
                      </wps:txbx>
                      <wps:bodyPr rot="0" vertOverflow="overflow" horzOverflow="overflow" wrap="square" lIns="74295" tIns="8890" rIns="74295" bIns="8890" anchor="t" anchorCtr="0" upright="1"/>
                    </wps:wsp>
                  </a:graphicData>
                </a:graphic>
              </wp:anchor>
            </w:drawing>
          </mc:Choice>
          <mc:Fallback>
            <w:pict>
              <v:rect id="Rectangle 147" o:spid="_x0000_s1077" style="position:absolute;left:0;text-align:left;margin-left:24.3pt;margin-top:.85pt;width:444.05pt;height:149.1pt;z-index:4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" fillcolor="white [3212]" stroked="f">
                <v:textbox inset="5.85pt,.7pt,5.85pt,.7pt">
                  <w:txbxContent>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7791"/>
                      </w:tblGrid>
                      <w:tr w:rsidR="002B6B15">
                        <w:trPr>
                          <w:trHeight w:val="691"/>
                        </w:trPr>
                        <w:tc>
                          <w:tcPr>
                            <w:tcW w:w="846" w:type="dxa"/>
                            <w:shd w:val="clear" w:color="auto" w:fill="FFFFFF" w:themeFill="background1"/>
                            <w:vAlign w:val="center"/>
                          </w:tcPr>
                          <w:p w:rsidR="002B6B15" w:rsidRDefault="002B6B15">
                            <w:pPr>
                              <w:jc w:val="center"/>
                              <w:rPr>
                                <w:rFonts w:ascii="ＭＳ 明朝" w:eastAsia="ＭＳ 明朝" w:hAnsi="ＭＳ 明朝"/>
                              </w:rPr>
                            </w:pPr>
                            <w:r>
                              <w:rPr>
                                <w:rFonts w:ascii="ＭＳ 明朝" w:eastAsia="ＭＳ 明朝" w:hAnsi="ＭＳ 明朝" w:hint="eastAsia"/>
                              </w:rPr>
                              <w:t>款</w:t>
                            </w:r>
                          </w:p>
                        </w:tc>
                        <w:tc>
                          <w:tcPr>
                            <w:tcW w:w="7791" w:type="dxa"/>
                            <w:shd w:val="clear" w:color="auto" w:fill="FFFFFF" w:themeFill="background1"/>
                          </w:tcPr>
                          <w:p w:rsidR="002B6B15" w:rsidRDefault="002B6B15">
                            <w:pPr>
                              <w:rPr>
                                <w:rFonts w:ascii="ＭＳ 明朝" w:eastAsia="ＭＳ 明朝" w:hAnsi="ＭＳ 明朝"/>
                              </w:rPr>
                            </w:pPr>
                            <w:r>
                              <w:rPr>
                                <w:rFonts w:ascii="ＭＳ 明朝" w:eastAsia="ＭＳ 明朝" w:hAnsi="ＭＳ 明朝" w:hint="eastAsia"/>
                              </w:rPr>
                              <w:t>議会が議決する科目（議決科目），主要機能</w:t>
                            </w:r>
                          </w:p>
                          <w:p w:rsidR="002B6B15" w:rsidRDefault="002B6B15">
                            <w:pPr>
                              <w:rPr>
                                <w:rFonts w:ascii="ＭＳ 明朝" w:eastAsia="ＭＳ 明朝" w:hAnsi="ＭＳ 明朝"/>
                              </w:rPr>
                            </w:pPr>
                            <w:r>
                              <w:rPr>
                                <w:rFonts w:ascii="ＭＳ 明朝" w:eastAsia="ＭＳ 明朝" w:hAnsi="ＭＳ 明朝" w:hint="eastAsia"/>
                              </w:rPr>
                              <w:t>（例　教育費・土木費・民生費等）</w:t>
                            </w:r>
                          </w:p>
                        </w:tc>
                      </w:tr>
                      <w:tr w:rsidR="002B6B15">
                        <w:trPr>
                          <w:trHeight w:val="691"/>
                        </w:trPr>
                        <w:tc>
                          <w:tcPr>
                            <w:tcW w:w="846" w:type="dxa"/>
                            <w:shd w:val="clear" w:color="auto" w:fill="FFFFFF" w:themeFill="background1"/>
                            <w:vAlign w:val="center"/>
                          </w:tcPr>
                          <w:p w:rsidR="002B6B15" w:rsidRDefault="002B6B15">
                            <w:pPr>
                              <w:jc w:val="center"/>
                              <w:rPr>
                                <w:rFonts w:ascii="ＭＳ 明朝" w:eastAsia="ＭＳ 明朝" w:hAnsi="ＭＳ 明朝"/>
                              </w:rPr>
                            </w:pPr>
                            <w:r>
                              <w:rPr>
                                <w:rFonts w:ascii="ＭＳ 明朝" w:eastAsia="ＭＳ 明朝" w:hAnsi="ＭＳ 明朝" w:hint="eastAsia"/>
                              </w:rPr>
                              <w:t>項</w:t>
                            </w:r>
                          </w:p>
                        </w:tc>
                        <w:tc>
                          <w:tcPr>
                            <w:tcW w:w="7791" w:type="dxa"/>
                            <w:shd w:val="clear" w:color="auto" w:fill="FFFFFF" w:themeFill="background1"/>
                          </w:tcPr>
                          <w:p w:rsidR="002B6B15" w:rsidRDefault="002B6B15">
                            <w:pPr>
                              <w:rPr>
                                <w:rFonts w:ascii="ＭＳ 明朝" w:eastAsia="ＭＳ 明朝" w:hAnsi="ＭＳ 明朝"/>
                              </w:rPr>
                            </w:pPr>
                            <w:r>
                              <w:rPr>
                                <w:rFonts w:ascii="ＭＳ 明朝" w:eastAsia="ＭＳ 明朝" w:hAnsi="ＭＳ 明朝" w:hint="eastAsia"/>
                              </w:rPr>
                              <w:t>議会が議決する科目（議決科目），主要計画</w:t>
                            </w:r>
                          </w:p>
                          <w:p w:rsidR="002B6B15" w:rsidRDefault="002B6B15">
                            <w:pPr>
                              <w:rPr>
                                <w:rFonts w:ascii="ＭＳ 明朝" w:eastAsia="ＭＳ 明朝" w:hAnsi="ＭＳ 明朝"/>
                              </w:rPr>
                            </w:pPr>
                            <w:r>
                              <w:rPr>
                                <w:rFonts w:ascii="ＭＳ 明朝" w:eastAsia="ＭＳ 明朝" w:hAnsi="ＭＳ 明朝" w:hint="eastAsia"/>
                              </w:rPr>
                              <w:t>（例　小学校費・中学校費・保健体育費等）</w:t>
                            </w:r>
                          </w:p>
                        </w:tc>
                      </w:tr>
                      <w:tr w:rsidR="002B6B15">
                        <w:trPr>
                          <w:trHeight w:val="706"/>
                        </w:trPr>
                        <w:tc>
                          <w:tcPr>
                            <w:tcW w:w="846" w:type="dxa"/>
                            <w:shd w:val="clear" w:color="auto" w:fill="FFFFFF" w:themeFill="background1"/>
                            <w:vAlign w:val="center"/>
                          </w:tcPr>
                          <w:p w:rsidR="002B6B15" w:rsidRDefault="002B6B15">
                            <w:pPr>
                              <w:jc w:val="center"/>
                              <w:rPr>
                                <w:rFonts w:ascii="ＭＳ 明朝" w:eastAsia="ＭＳ 明朝" w:hAnsi="ＭＳ 明朝"/>
                              </w:rPr>
                            </w:pPr>
                            <w:r>
                              <w:rPr>
                                <w:rFonts w:ascii="ＭＳ 明朝" w:eastAsia="ＭＳ 明朝" w:hAnsi="ＭＳ 明朝" w:hint="eastAsia"/>
                              </w:rPr>
                              <w:t>目</w:t>
                            </w:r>
                          </w:p>
                        </w:tc>
                        <w:tc>
                          <w:tcPr>
                            <w:tcW w:w="7791" w:type="dxa"/>
                            <w:shd w:val="clear" w:color="auto" w:fill="FFFFFF" w:themeFill="background1"/>
                          </w:tcPr>
                          <w:p w:rsidR="002B6B15" w:rsidRDefault="002B6B15">
                            <w:pPr>
                              <w:rPr>
                                <w:rFonts w:ascii="ＭＳ 明朝" w:eastAsia="ＭＳ 明朝" w:hAnsi="ＭＳ 明朝"/>
                              </w:rPr>
                            </w:pPr>
                            <w:r>
                              <w:rPr>
                                <w:rFonts w:ascii="ＭＳ 明朝" w:eastAsia="ＭＳ 明朝" w:hAnsi="ＭＳ 明朝" w:hint="eastAsia"/>
                                <w:spacing w:val="-4"/>
                              </w:rPr>
                              <w:t>説明・執行上の手段として用いられる科目（歳出科目），事業区分</w:t>
                            </w:r>
                          </w:p>
                          <w:p w:rsidR="002B6B15" w:rsidRDefault="002B6B15">
                            <w:pPr>
                              <w:rPr>
                                <w:rFonts w:ascii="ＭＳ 明朝" w:eastAsia="ＭＳ 明朝" w:hAnsi="ＭＳ 明朝"/>
                              </w:rPr>
                            </w:pPr>
                            <w:r>
                              <w:rPr>
                                <w:rFonts w:ascii="ＭＳ 明朝" w:eastAsia="ＭＳ 明朝" w:hAnsi="ＭＳ 明朝" w:hint="eastAsia"/>
                              </w:rPr>
                              <w:t>（例　学校管理費・教育振興費）</w:t>
                            </w:r>
                          </w:p>
                        </w:tc>
                      </w:tr>
                      <w:tr w:rsidR="002B6B15">
                        <w:trPr>
                          <w:trHeight w:val="706"/>
                        </w:trPr>
                        <w:tc>
                          <w:tcPr>
                            <w:tcW w:w="846" w:type="dxa"/>
                            <w:shd w:val="clear" w:color="auto" w:fill="FFFFFF" w:themeFill="background1"/>
                            <w:vAlign w:val="center"/>
                          </w:tcPr>
                          <w:p w:rsidR="002B6B15" w:rsidRDefault="002B6B15">
                            <w:pPr>
                              <w:jc w:val="center"/>
                              <w:rPr>
                                <w:rFonts w:ascii="ＭＳ 明朝" w:eastAsia="ＭＳ 明朝" w:hAnsi="ＭＳ 明朝"/>
                              </w:rPr>
                            </w:pPr>
                            <w:r>
                              <w:rPr>
                                <w:rFonts w:ascii="ＭＳ 明朝" w:eastAsia="ＭＳ 明朝" w:hAnsi="ＭＳ 明朝" w:hint="eastAsia"/>
                              </w:rPr>
                              <w:t>節</w:t>
                            </w:r>
                          </w:p>
                        </w:tc>
                        <w:tc>
                          <w:tcPr>
                            <w:tcW w:w="7791" w:type="dxa"/>
                            <w:shd w:val="clear" w:color="auto" w:fill="FFFFFF" w:themeFill="background1"/>
                          </w:tcPr>
                          <w:p w:rsidR="002B6B15" w:rsidRDefault="002B6B15">
                            <w:pPr>
                              <w:ind w:left="1031" w:hangingChars="500" w:hanging="1031"/>
                              <w:rPr>
                                <w:rFonts w:ascii="ＭＳ 明朝" w:eastAsia="ＭＳ 明朝" w:hAnsi="ＭＳ 明朝"/>
                              </w:rPr>
                            </w:pPr>
                            <w:r>
                              <w:rPr>
                                <w:rFonts w:ascii="ＭＳ 明朝" w:eastAsia="ＭＳ 明朝" w:hAnsi="ＭＳ 明朝" w:hint="eastAsia"/>
                                <w:spacing w:val="-4"/>
                              </w:rPr>
                              <w:t>説明・執行上の手段として用いられる科目（歳出科目），内容区分</w:t>
                            </w:r>
                          </w:p>
                          <w:p w:rsidR="002B6B15" w:rsidRDefault="002B6B15">
                            <w:pPr>
                              <w:rPr>
                                <w:rFonts w:ascii="ＭＳ 明朝" w:eastAsia="ＭＳ 明朝" w:hAnsi="ＭＳ 明朝"/>
                                <w:dstrike/>
                              </w:rPr>
                            </w:pPr>
                            <w:r>
                              <w:rPr>
                                <w:rFonts w:ascii="ＭＳ 明朝" w:eastAsia="ＭＳ 明朝" w:hAnsi="ＭＳ 明朝" w:hint="eastAsia"/>
                              </w:rPr>
                              <w:t>各自治体共通で28節に区分（例　需用費・役務費・備品購入費等）</w:t>
                            </w:r>
                          </w:p>
                        </w:tc>
                      </w:tr>
                    </w:tbl>
                    <w:p w:rsidR="002B6B15" w:rsidRDefault="002B6B15">
                      <w:pPr>
                        <w:rPr>
                          <w:rFonts w:ascii="ＭＳ 明朝" w:eastAsia="ＭＳ 明朝" w:hAnsi="ＭＳ 明朝"/>
                        </w:rPr>
                      </w:pPr>
                    </w:p>
                  </w:txbxContent>
                </v:textbox>
              </v:rect>
            </w:pict>
          </mc:Fallback>
        </mc:AlternateContent>
      </w: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2B6B15">
      <w:pPr>
        <w:rPr>
          <w:rFonts w:ascii="ＭＳ 明朝" w:eastAsia="ＭＳ 明朝" w:hAnsi="ＭＳ 明朝"/>
        </w:rPr>
      </w:pPr>
      <w:r>
        <w:rPr>
          <w:rFonts w:ascii="ＭＳ 明朝" w:eastAsia="ＭＳ 明朝" w:hAnsi="ＭＳ 明朝" w:hint="eastAsia"/>
          <w:noProof/>
          <w:kern w:val="0"/>
        </w:rPr>
        <mc:AlternateContent>
          <mc:Choice Requires="wps">
            <w:drawing>
              <wp:anchor distT="0" distB="0" distL="114300" distR="114300" simplePos="0" relativeHeight="50" behindDoc="0" locked="0" layoutInCell="1" hidden="0" allowOverlap="1">
                <wp:simplePos x="0" y="0"/>
                <wp:positionH relativeFrom="column">
                  <wp:posOffset>304800</wp:posOffset>
                </wp:positionH>
                <wp:positionV relativeFrom="paragraph">
                  <wp:posOffset>94615</wp:posOffset>
                </wp:positionV>
                <wp:extent cx="5639435" cy="3707765"/>
                <wp:effectExtent l="0" t="0" r="635" b="635"/>
                <wp:wrapNone/>
                <wp:docPr id="1085"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39435" cy="3707765"/>
                        </a:xfrm>
                        <a:prstGeom prst="rect">
                          <a:avLst/>
                        </a:prstGeom>
                        <a:solidFill>
                          <a:srgbClr val="FFFFFF"/>
                        </a:solidFill>
                        <a:ln>
                          <a:noFill/>
                        </a:ln>
                      </wps:spPr>
                      <wps:txbx>
                        <w:txbxContent>
                          <w:p w:rsidR="002B6B15" w:rsidRDefault="002B6B15">
                            <w:pPr>
                              <w:rPr>
                                <w:rFonts w:ascii="ＭＳ 明朝" w:eastAsia="ＭＳ 明朝" w:hAnsi="ＭＳ 明朝"/>
                                <w:spacing w:val="4"/>
                              </w:rPr>
                            </w:pPr>
                            <w:r>
                              <w:rPr>
                                <w:rFonts w:ascii="ＭＳ 明朝" w:eastAsia="ＭＳ 明朝" w:hAnsi="ＭＳ 明朝" w:hint="eastAsia"/>
                              </w:rPr>
                              <w:t>節別内容（</w:t>
                            </w:r>
                            <w:r>
                              <w:rPr>
                                <w:rFonts w:ascii="ＭＳ 明朝" w:eastAsia="ＭＳ 明朝" w:hAnsi="ＭＳ 明朝" w:hint="eastAsia"/>
                              </w:rPr>
                              <w:t>抜粋）</w:t>
                            </w:r>
                          </w:p>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2380"/>
                              <w:gridCol w:w="5408"/>
                            </w:tblGrid>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spacing w:val="16"/>
                                    </w:rPr>
                                    <w:t>４節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共済費</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地方公務員共済組合法による事業主負担金</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spacing w:val="6"/>
                                    </w:rPr>
                                    <w:t>７節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報償費</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講師謝礼等</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spacing w:val="6"/>
                                    </w:rPr>
                                    <w:t>８節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旅費</w:t>
                                  </w:r>
                                </w:p>
                              </w:tc>
                              <w:tc>
                                <w:tcPr>
                                  <w:tcW w:w="5408" w:type="dxa"/>
                                  <w:shd w:val="clear" w:color="auto" w:fill="auto"/>
                                </w:tcPr>
                                <w:p w:rsidR="002B6B15" w:rsidRDefault="002B6B15">
                                  <w:pPr>
                                    <w:rPr>
                                      <w:rFonts w:ascii="ＭＳ 明朝" w:eastAsia="ＭＳ 明朝" w:hAnsi="ＭＳ 明朝"/>
                                      <w:b/>
                                    </w:rPr>
                                  </w:pPr>
                                  <w:r>
                                    <w:rPr>
                                      <w:rFonts w:ascii="ＭＳ 明朝" w:eastAsia="ＭＳ 明朝" w:hAnsi="ＭＳ 明朝" w:hint="eastAsia"/>
                                    </w:rPr>
                                    <w:t>市町職員の出張にかかる旅費</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spacing w:val="2"/>
                                    </w:rPr>
                                    <w:t>９節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交際費</w:t>
                                  </w:r>
                                </w:p>
                              </w:tc>
                              <w:tc>
                                <w:tcPr>
                                  <w:tcW w:w="5408" w:type="dxa"/>
                                  <w:shd w:val="clear" w:color="auto" w:fill="auto"/>
                                </w:tcPr>
                                <w:p w:rsidR="002B6B15" w:rsidRDefault="002B6B15">
                                  <w:pPr>
                                    <w:rPr>
                                      <w:rFonts w:ascii="ＭＳ 明朝" w:eastAsia="ＭＳ 明朝" w:hAnsi="ＭＳ 明朝"/>
                                      <w:b/>
                                    </w:rPr>
                                  </w:pPr>
                                  <w:r>
                                    <w:rPr>
                                      <w:rFonts w:ascii="ＭＳ 明朝" w:eastAsia="ＭＳ 明朝" w:hAnsi="ＭＳ 明朝" w:hint="eastAsia"/>
                                    </w:rPr>
                                    <w:t>行政の円滑な運営を図るための交渉の経費</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0</w:t>
                                  </w:r>
                                  <w:r>
                                    <w:rPr>
                                      <w:rFonts w:ascii="ＭＳ 明朝" w:eastAsia="ＭＳ 明朝" w:hAnsi="ＭＳ 明朝" w:hint="eastAsia"/>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需用費</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使用することにより消耗される物品，印刷製本，修繕</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1</w:t>
                                  </w:r>
                                  <w:r>
                                    <w:rPr>
                                      <w:rFonts w:ascii="ＭＳ 明朝" w:eastAsia="ＭＳ 明朝" w:hAnsi="ＭＳ 明朝" w:hint="eastAsia"/>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役務費</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郵便料，手数料（クリーニング・ピアノ調律等）</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2</w:t>
                                  </w:r>
                                  <w:r>
                                    <w:rPr>
                                      <w:rFonts w:ascii="ＭＳ 明朝" w:eastAsia="ＭＳ 明朝" w:hAnsi="ＭＳ 明朝" w:hint="eastAsia"/>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委託料</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建物管理保守のための委託，警備委託等</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3</w:t>
                                  </w:r>
                                  <w:r>
                                    <w:rPr>
                                      <w:rFonts w:ascii="ＭＳ 明朝" w:eastAsia="ＭＳ 明朝" w:hAnsi="ＭＳ 明朝" w:hint="eastAsia"/>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使用料及び賃借料</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電子複写機・盆栽の借上等</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4</w:t>
                                  </w:r>
                                  <w:r>
                                    <w:rPr>
                                      <w:rFonts w:ascii="ＭＳ 明朝" w:eastAsia="ＭＳ 明朝" w:hAnsi="ＭＳ 明朝" w:hint="eastAsia"/>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工事請負費</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建物の改造等工事の請負費</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5</w:t>
                                  </w:r>
                                  <w:r>
                                    <w:rPr>
                                      <w:rFonts w:ascii="ＭＳ 明朝" w:eastAsia="ＭＳ 明朝" w:hAnsi="ＭＳ 明朝" w:hint="eastAsia"/>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原材料費</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工事・改造用の原料・材料（セメント・木材等）</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spacing w:val="6"/>
                                    </w:rPr>
                                    <w:t>1</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公有財産購入費</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土地・家屋等の購入，借地権購入</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7</w:t>
                                  </w:r>
                                  <w:r>
                                    <w:rPr>
                                      <w:rFonts w:ascii="ＭＳ 明朝" w:eastAsia="ＭＳ 明朝" w:hAnsi="ＭＳ 明朝" w:hint="eastAsia"/>
                                      <w:spacing w:val="6"/>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備品購入費</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比較的長期の使用に耐える物品（図書を含む）</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8</w:t>
                                  </w:r>
                                  <w:r>
                                    <w:rPr>
                                      <w:rFonts w:ascii="ＭＳ 明朝" w:eastAsia="ＭＳ 明朝" w:hAnsi="ＭＳ 明朝" w:hint="eastAsia"/>
                                      <w:spacing w:val="6"/>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spacing w:val="-6"/>
                                    </w:rPr>
                                    <w:t>負担金，補助及び交付金</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各種協議会等の分担金・会費等</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9</w:t>
                                  </w:r>
                                  <w:r>
                                    <w:rPr>
                                      <w:rFonts w:ascii="ＭＳ 明朝" w:eastAsia="ＭＳ 明朝" w:hAnsi="ＭＳ 明朝" w:hint="eastAsia"/>
                                      <w:spacing w:val="6"/>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扶助費</w:t>
                                  </w:r>
                                </w:p>
                              </w:tc>
                              <w:tc>
                                <w:tcPr>
                                  <w:tcW w:w="5408"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spacing w:val="-6"/>
                                    </w:rPr>
                                    <w:t>準要保護児童・生徒の保護者等に対する援助費</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6"/>
                                    </w:rPr>
                                  </w:pPr>
                                  <w:r>
                                    <w:rPr>
                                      <w:rFonts w:ascii="ＭＳ 明朝" w:eastAsia="ＭＳ 明朝" w:hAnsi="ＭＳ 明朝" w:hint="eastAsia"/>
                                      <w:spacing w:val="6"/>
                                    </w:rPr>
                                    <w:t>2</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公課費</w:t>
                                  </w:r>
                                </w:p>
                              </w:tc>
                              <w:tc>
                                <w:tcPr>
                                  <w:tcW w:w="5408" w:type="dxa"/>
                                  <w:shd w:val="clear" w:color="auto" w:fill="auto"/>
                                </w:tcPr>
                                <w:p w:rsidR="002B6B15" w:rsidRDefault="002B6B15">
                                  <w:pPr>
                                    <w:rPr>
                                      <w:rFonts w:ascii="ＭＳ 明朝" w:eastAsia="ＭＳ 明朝" w:hAnsi="ＭＳ 明朝"/>
                                      <w:b/>
                                      <w:spacing w:val="16"/>
                                    </w:rPr>
                                  </w:pPr>
                                  <w:r>
                                    <w:rPr>
                                      <w:rFonts w:ascii="ＭＳ 明朝" w:eastAsia="ＭＳ 明朝" w:hAnsi="ＭＳ 明朝" w:hint="eastAsia"/>
                                    </w:rPr>
                                    <w:t>各種登録税・自動車重量税等</w:t>
                                  </w:r>
                                </w:p>
                              </w:tc>
                            </w:tr>
                          </w:tbl>
                          <w:p w:rsidR="002B6B15" w:rsidRDefault="002B6B15">
                            <w:pPr>
                              <w:rPr>
                                <w:rFonts w:ascii="ＭＳ 明朝" w:eastAsia="ＭＳ 明朝" w:hAnsi="ＭＳ 明朝"/>
                              </w:rPr>
                            </w:pPr>
                          </w:p>
                        </w:txbxContent>
                      </wps:txbx>
                      <wps:bodyPr rot="0" vertOverflow="overflow" horzOverflow="overflow" wrap="square" lIns="74295" tIns="8890" rIns="74295" bIns="8890" anchor="t" anchorCtr="0" upright="1"/>
                    </wps:wsp>
                  </a:graphicData>
                </a:graphic>
              </wp:anchor>
            </w:drawing>
          </mc:Choice>
          <mc:Fallback>
            <w:pict>
              <v:rect id="Rectangle 149" o:spid="_x0000_s1078" style="position:absolute;left:0;text-align:left;margin-left:24pt;margin-top:7.45pt;width:444.05pt;height:291.95pt;z-index:5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" stroked="f">
                <v:textbox inset="5.85pt,.7pt,5.85pt,.7pt">
                  <w:txbxContent>
                    <w:p w:rsidR="002B6B15" w:rsidRDefault="002B6B15">
                      <w:pPr>
                        <w:rPr>
                          <w:rFonts w:ascii="ＭＳ 明朝" w:eastAsia="ＭＳ 明朝" w:hAnsi="ＭＳ 明朝"/>
                          <w:spacing w:val="4"/>
                        </w:rPr>
                      </w:pPr>
                      <w:r>
                        <w:rPr>
                          <w:rFonts w:ascii="ＭＳ 明朝" w:eastAsia="ＭＳ 明朝" w:hAnsi="ＭＳ 明朝" w:hint="eastAsia"/>
                        </w:rPr>
                        <w:t>節別内容（</w:t>
                      </w:r>
                      <w:r>
                        <w:rPr>
                          <w:rFonts w:ascii="ＭＳ 明朝" w:eastAsia="ＭＳ 明朝" w:hAnsi="ＭＳ 明朝" w:hint="eastAsia"/>
                        </w:rPr>
                        <w:t>抜粋）</w:t>
                      </w:r>
                    </w:p>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2380"/>
                        <w:gridCol w:w="5408"/>
                      </w:tblGrid>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spacing w:val="16"/>
                              </w:rPr>
                              <w:t>４節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共済費</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地方公務員共済組合法による事業主負担金</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spacing w:val="6"/>
                              </w:rPr>
                              <w:t>７節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報償費</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講師謝礼等</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spacing w:val="6"/>
                              </w:rPr>
                              <w:t>８節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旅費</w:t>
                            </w:r>
                          </w:p>
                        </w:tc>
                        <w:tc>
                          <w:tcPr>
                            <w:tcW w:w="5408" w:type="dxa"/>
                            <w:shd w:val="clear" w:color="auto" w:fill="auto"/>
                          </w:tcPr>
                          <w:p w:rsidR="002B6B15" w:rsidRDefault="002B6B15">
                            <w:pPr>
                              <w:rPr>
                                <w:rFonts w:ascii="ＭＳ 明朝" w:eastAsia="ＭＳ 明朝" w:hAnsi="ＭＳ 明朝"/>
                                <w:b/>
                              </w:rPr>
                            </w:pPr>
                            <w:r>
                              <w:rPr>
                                <w:rFonts w:ascii="ＭＳ 明朝" w:eastAsia="ＭＳ 明朝" w:hAnsi="ＭＳ 明朝" w:hint="eastAsia"/>
                              </w:rPr>
                              <w:t>市町職員の出張にかかる旅費</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spacing w:val="2"/>
                              </w:rPr>
                              <w:t>９節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交際費</w:t>
                            </w:r>
                          </w:p>
                        </w:tc>
                        <w:tc>
                          <w:tcPr>
                            <w:tcW w:w="5408" w:type="dxa"/>
                            <w:shd w:val="clear" w:color="auto" w:fill="auto"/>
                          </w:tcPr>
                          <w:p w:rsidR="002B6B15" w:rsidRDefault="002B6B15">
                            <w:pPr>
                              <w:rPr>
                                <w:rFonts w:ascii="ＭＳ 明朝" w:eastAsia="ＭＳ 明朝" w:hAnsi="ＭＳ 明朝"/>
                                <w:b/>
                              </w:rPr>
                            </w:pPr>
                            <w:r>
                              <w:rPr>
                                <w:rFonts w:ascii="ＭＳ 明朝" w:eastAsia="ＭＳ 明朝" w:hAnsi="ＭＳ 明朝" w:hint="eastAsia"/>
                              </w:rPr>
                              <w:t>行政の円滑な運営を図るための交渉の経費</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0</w:t>
                            </w:r>
                            <w:r>
                              <w:rPr>
                                <w:rFonts w:ascii="ＭＳ 明朝" w:eastAsia="ＭＳ 明朝" w:hAnsi="ＭＳ 明朝" w:hint="eastAsia"/>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需用費</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使用することにより消耗される物品，印刷製本，修繕</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1</w:t>
                            </w:r>
                            <w:r>
                              <w:rPr>
                                <w:rFonts w:ascii="ＭＳ 明朝" w:eastAsia="ＭＳ 明朝" w:hAnsi="ＭＳ 明朝" w:hint="eastAsia"/>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役務費</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郵便料，手数料（クリーニング・ピアノ調律等）</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2</w:t>
                            </w:r>
                            <w:r>
                              <w:rPr>
                                <w:rFonts w:ascii="ＭＳ 明朝" w:eastAsia="ＭＳ 明朝" w:hAnsi="ＭＳ 明朝" w:hint="eastAsia"/>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委託料</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建物管理保守のための委託，警備委託等</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3</w:t>
                            </w:r>
                            <w:r>
                              <w:rPr>
                                <w:rFonts w:ascii="ＭＳ 明朝" w:eastAsia="ＭＳ 明朝" w:hAnsi="ＭＳ 明朝" w:hint="eastAsia"/>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使用料及び賃借料</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電子複写機・盆栽の借上等</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4</w:t>
                            </w:r>
                            <w:r>
                              <w:rPr>
                                <w:rFonts w:ascii="ＭＳ 明朝" w:eastAsia="ＭＳ 明朝" w:hAnsi="ＭＳ 明朝" w:hint="eastAsia"/>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工事請負費</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建物の改造等工事の請負費</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5</w:t>
                            </w:r>
                            <w:r>
                              <w:rPr>
                                <w:rFonts w:ascii="ＭＳ 明朝" w:eastAsia="ＭＳ 明朝" w:hAnsi="ＭＳ 明朝" w:hint="eastAsia"/>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原材料費</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工事・改造用の原料・材料（セメント・木材等）</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16"/>
                              </w:rPr>
                            </w:pPr>
                            <w:r>
                              <w:rPr>
                                <w:rFonts w:ascii="ＭＳ 明朝" w:eastAsia="ＭＳ 明朝" w:hAnsi="ＭＳ 明朝" w:hint="eastAsia"/>
                                <w:spacing w:val="6"/>
                              </w:rPr>
                              <w:t>1</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公有財産購入費</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土地・家屋等の購入，借地権購入</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7</w:t>
                            </w:r>
                            <w:r>
                              <w:rPr>
                                <w:rFonts w:ascii="ＭＳ 明朝" w:eastAsia="ＭＳ 明朝" w:hAnsi="ＭＳ 明朝" w:hint="eastAsia"/>
                                <w:spacing w:val="6"/>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備品購入費</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比較的長期の使用に耐える物品（図書を含む）</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8</w:t>
                            </w:r>
                            <w:r>
                              <w:rPr>
                                <w:rFonts w:ascii="ＭＳ 明朝" w:eastAsia="ＭＳ 明朝" w:hAnsi="ＭＳ 明朝" w:hint="eastAsia"/>
                                <w:spacing w:val="6"/>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spacing w:val="-6"/>
                              </w:rPr>
                              <w:t>負担金，補助及び交付金</w:t>
                            </w:r>
                          </w:p>
                        </w:tc>
                        <w:tc>
                          <w:tcPr>
                            <w:tcW w:w="5408" w:type="dxa"/>
                            <w:shd w:val="clear" w:color="auto" w:fill="auto"/>
                          </w:tcPr>
                          <w:p w:rsidR="002B6B15" w:rsidRDefault="002B6B15">
                            <w:pPr>
                              <w:rPr>
                                <w:rFonts w:ascii="ＭＳ 明朝" w:eastAsia="ＭＳ 明朝" w:hAnsi="ＭＳ 明朝"/>
                              </w:rPr>
                            </w:pPr>
                            <w:r>
                              <w:rPr>
                                <w:rFonts w:ascii="ＭＳ 明朝" w:eastAsia="ＭＳ 明朝" w:hAnsi="ＭＳ 明朝" w:hint="eastAsia"/>
                              </w:rPr>
                              <w:t>各種協議会等の分担金・会費等</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9</w:t>
                            </w:r>
                            <w:r>
                              <w:rPr>
                                <w:rFonts w:ascii="ＭＳ 明朝" w:eastAsia="ＭＳ 明朝" w:hAnsi="ＭＳ 明朝" w:hint="eastAsia"/>
                                <w:spacing w:val="6"/>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扶助費</w:t>
                            </w:r>
                          </w:p>
                        </w:tc>
                        <w:tc>
                          <w:tcPr>
                            <w:tcW w:w="5408"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spacing w:val="-6"/>
                              </w:rPr>
                              <w:t>準要保護児童・生徒の保護者等に対する援助費</w:t>
                            </w:r>
                          </w:p>
                        </w:tc>
                      </w:tr>
                      <w:tr w:rsidR="002B6B15">
                        <w:tc>
                          <w:tcPr>
                            <w:tcW w:w="849" w:type="dxa"/>
                            <w:shd w:val="clear" w:color="auto" w:fill="auto"/>
                          </w:tcPr>
                          <w:p w:rsidR="002B6B15" w:rsidRDefault="002B6B15">
                            <w:pPr>
                              <w:ind w:leftChars="-53" w:left="-114"/>
                              <w:jc w:val="center"/>
                              <w:rPr>
                                <w:rFonts w:ascii="ＭＳ 明朝" w:eastAsia="ＭＳ 明朝" w:hAnsi="ＭＳ 明朝"/>
                                <w:spacing w:val="6"/>
                              </w:rPr>
                            </w:pPr>
                            <w:r>
                              <w:rPr>
                                <w:rFonts w:ascii="ＭＳ 明朝" w:eastAsia="ＭＳ 明朝" w:hAnsi="ＭＳ 明朝" w:hint="eastAsia"/>
                                <w:spacing w:val="6"/>
                              </w:rPr>
                              <w:t>2</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rsidR="002B6B15" w:rsidRDefault="002B6B15">
                            <w:pPr>
                              <w:rPr>
                                <w:rFonts w:ascii="ＭＳ 明朝" w:eastAsia="ＭＳ 明朝" w:hAnsi="ＭＳ 明朝"/>
                                <w:spacing w:val="16"/>
                              </w:rPr>
                            </w:pPr>
                            <w:r>
                              <w:rPr>
                                <w:rFonts w:ascii="ＭＳ 明朝" w:eastAsia="ＭＳ 明朝" w:hAnsi="ＭＳ 明朝" w:hint="eastAsia"/>
                              </w:rPr>
                              <w:t>公課費</w:t>
                            </w:r>
                          </w:p>
                        </w:tc>
                        <w:tc>
                          <w:tcPr>
                            <w:tcW w:w="5408" w:type="dxa"/>
                            <w:shd w:val="clear" w:color="auto" w:fill="auto"/>
                          </w:tcPr>
                          <w:p w:rsidR="002B6B15" w:rsidRDefault="002B6B15">
                            <w:pPr>
                              <w:rPr>
                                <w:rFonts w:ascii="ＭＳ 明朝" w:eastAsia="ＭＳ 明朝" w:hAnsi="ＭＳ 明朝"/>
                                <w:b/>
                                <w:spacing w:val="16"/>
                              </w:rPr>
                            </w:pPr>
                            <w:r>
                              <w:rPr>
                                <w:rFonts w:ascii="ＭＳ 明朝" w:eastAsia="ＭＳ 明朝" w:hAnsi="ＭＳ 明朝" w:hint="eastAsia"/>
                              </w:rPr>
                              <w:t>各種登録税・自動車重量税等</w:t>
                            </w:r>
                          </w:p>
                        </w:tc>
                      </w:tr>
                    </w:tbl>
                    <w:p w:rsidR="002B6B15" w:rsidRDefault="002B6B15">
                      <w:pPr>
                        <w:rPr>
                          <w:rFonts w:ascii="ＭＳ 明朝" w:eastAsia="ＭＳ 明朝" w:hAnsi="ＭＳ 明朝"/>
                        </w:rPr>
                      </w:pPr>
                    </w:p>
                  </w:txbxContent>
                </v:textbox>
              </v:rect>
            </w:pict>
          </mc:Fallback>
        </mc:AlternateContent>
      </w: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2B6B15" w:rsidP="002B6B15">
      <w:pPr>
        <w:ind w:rightChars="900" w:right="1928"/>
        <w:rPr>
          <w:rFonts w:ascii="ＭＳ ゴシック" w:eastAsia="ＭＳ ゴシック" w:hAnsi="ＭＳ ゴシック"/>
        </w:rPr>
      </w:pPr>
      <w:r>
        <w:rPr>
          <w:rFonts w:hint="eastAsia"/>
          <w:noProof/>
        </w:rPr>
        <mc:AlternateContent>
          <mc:Choice Requires="wps">
            <w:drawing>
              <wp:anchor distT="0" distB="0" distL="114300" distR="114300" simplePos="0" relativeHeight="94" behindDoc="0" locked="0" layoutInCell="1" hidden="0" allowOverlap="1">
                <wp:simplePos x="0" y="0"/>
                <wp:positionH relativeFrom="margin">
                  <wp:posOffset>4968875</wp:posOffset>
                </wp:positionH>
                <wp:positionV relativeFrom="paragraph">
                  <wp:posOffset>175895</wp:posOffset>
                </wp:positionV>
                <wp:extent cx="1151890" cy="609600"/>
                <wp:effectExtent l="0" t="0" r="635" b="635"/>
                <wp:wrapNone/>
                <wp:docPr id="1086" name="テキスト ボックス 25"/>
                <wp:cNvGraphicFramePr/>
                <a:graphic xmlns:a="http://schemas.openxmlformats.org/drawingml/2006/main">
                  <a:graphicData uri="http://schemas.microsoft.com/office/word/2010/wordprocessingShape">
                    <wps:wsp>
                      <wps:cNvSpPr txBox="1"/>
                      <wps:spPr>
                        <a:xfrm>
                          <a:off x="0" y="0"/>
                          <a:ext cx="1151890" cy="609600"/>
                        </a:xfrm>
                        <a:prstGeom prst="rect">
                          <a:avLst/>
                        </a:prstGeom>
                        <a:noFill/>
                        <a:ln w="6350">
                          <a:noFill/>
                        </a:ln>
                      </wps:spPr>
                      <wps:txbx>
                        <w:txbxContent>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第2条_14</w:t>
                            </w:r>
                          </w:p>
                          <w:p w:rsidR="002B6B15" w:rsidRDefault="002B6B15">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25" o:spid="_x0000_s1079" type="#_x0000_t202" style="position:absolute;left:0;text-align:left;margin-left:391.25pt;margin-top:13.85pt;width:90.7pt;height:48pt;z-index:9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" filled="f" stroked="f" strokeweight=".5pt">
                <v:textbox inset="1mm,,0">
                  <w:txbxContent>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第2条_14</w:t>
                      </w:r>
                    </w:p>
                    <w:p w:rsidR="002B6B15" w:rsidRDefault="002B6B15">
                      <w:pPr>
                        <w:jc w:val="right"/>
                        <w:rPr>
                          <w:rFonts w:ascii="ＭＳ 明朝" w:eastAsia="ＭＳ 明朝" w:hAnsi="ＭＳ 明朝"/>
                        </w:rPr>
                      </w:pPr>
                    </w:p>
                  </w:txbxContent>
                </v:textbox>
                <w10:wrap anchorx="margin"/>
              </v:shape>
            </w:pict>
          </mc:Fallback>
        </mc:AlternateContent>
      </w:r>
      <w:r>
        <w:rPr>
          <w:rFonts w:ascii="ＭＳ ゴシック" w:eastAsia="ＭＳ ゴシック" w:hAnsi="ＭＳ ゴシック" w:hint="eastAsia"/>
        </w:rPr>
        <w:t>(5) 予算執行計画</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執行において最も大切なことは，「最小の経費で最大の効果」をあげることである。限られた予算を効率よく使うためには，執行計画を立て重点を絞り込んで使うことが必要である。また，全職員に学校配当予算の内容の周知徹底をはかり，全職員が参加して検討した予算執行計画を作ることが必要であり，</w:t>
      </w:r>
      <w:r>
        <w:rPr>
          <w:rFonts w:ascii="ＭＳ 明朝" w:eastAsia="ＭＳ 明朝" w:hAnsi="ＭＳ 明朝" w:hint="eastAsia"/>
        </w:rPr>
        <w:lastRenderedPageBreak/>
        <w:t>各教科等の予算を調整することも重要なことといえる。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予算執行計画の作成にあたっての留意事項については以下のとおりである。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ア　学校目標や重点研究の内容と予算執行の重点を明らかにする。</w:t>
      </w:r>
      <w:r>
        <w:rPr>
          <w:rFonts w:ascii="ＭＳ 明朝" w:eastAsia="ＭＳ ゴシック" w:hAnsi="ＭＳ 明朝" w:hint="eastAsia"/>
          <w:noProof/>
          <w:spacing w:val="2"/>
          <w:kern w:val="0"/>
          <w:sz w:val="36"/>
        </w:rPr>
        <mc:AlternateContent>
          <mc:Choice Requires="wps">
            <w:drawing>
              <wp:anchor distT="0" distB="0" distL="114300" distR="114300" simplePos="0" relativeHeight="5"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87" name="直線コネクタ 8"/>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直線コネクタ 8" style="mso-wrap-distance-top:0pt;mso-wrap-distance-right:9pt;mso-wrap-distance-bottom:0pt;mso-position-vertical:center;mso-position-vertical-relative:margin;mso-position-horizontal-relative:margin;position:absolute;mso-wrap-distance-left:9pt;z-index:-503316475;" o:spid="_x0000_s1087" o:allowincell="t" o:allowoverlap="t" filled="f" stroked="t" strokecolor="#000000 [32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イ　学校運営にかかる費用についての考え方を明らかにする。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ウ　前年度の予算執行の反省・課題となっている事柄を提示する。</w:t>
      </w:r>
    </w:p>
    <w:p w:rsidR="004C3865" w:rsidRDefault="002B6B15" w:rsidP="002B6B15">
      <w:pPr>
        <w:ind w:leftChars="100" w:left="779" w:rightChars="900" w:right="1928" w:hangingChars="264" w:hanging="565"/>
        <w:rPr>
          <w:rFonts w:ascii="ＭＳ 明朝" w:eastAsia="ＭＳ 明朝" w:hAnsi="ＭＳ 明朝"/>
        </w:rPr>
      </w:pPr>
      <w:r>
        <w:rPr>
          <w:rFonts w:ascii="ＭＳ 明朝" w:eastAsia="ＭＳ 明朝" w:hAnsi="ＭＳ 明朝" w:hint="eastAsia"/>
        </w:rPr>
        <w:t xml:space="preserve">　エ　教材教具の購入にあたってどこにポイントをおくのかを明らかにする。　（品質・規格・頻度等）</w:t>
      </w:r>
    </w:p>
    <w:p w:rsidR="004C3865" w:rsidRDefault="002B6B15" w:rsidP="002B6B15">
      <w:pPr>
        <w:ind w:leftChars="100" w:left="214"/>
        <w:rPr>
          <w:rFonts w:ascii="ＭＳ 明朝" w:eastAsia="ＭＳ 明朝" w:hAnsi="ＭＳ 明朝"/>
        </w:rPr>
      </w:pPr>
      <w:r>
        <w:rPr>
          <w:rFonts w:ascii="ＭＳ 明朝" w:eastAsia="ＭＳ 明朝" w:hAnsi="ＭＳ 明朝" w:hint="eastAsia"/>
        </w:rPr>
        <w:t xml:space="preserve">　オ　財源はすべて公開し，不足分の補填の仕方・考え方を明確にする。</w:t>
      </w:r>
    </w:p>
    <w:p w:rsidR="004C3865" w:rsidRDefault="002B6B15" w:rsidP="002B6B15">
      <w:pPr>
        <w:ind w:leftChars="100" w:left="214"/>
        <w:rPr>
          <w:rFonts w:ascii="ＭＳ 明朝" w:eastAsia="ＭＳ 明朝" w:hAnsi="ＭＳ 明朝"/>
        </w:rPr>
      </w:pPr>
      <w:r>
        <w:rPr>
          <w:rFonts w:ascii="ＭＳ 明朝" w:eastAsia="ＭＳ 明朝" w:hAnsi="ＭＳ 明朝" w:hint="eastAsia"/>
        </w:rPr>
        <w:t xml:space="preserve">　カ　予算執行の手順と日程を明示する。</w:t>
      </w:r>
    </w:p>
    <w:p w:rsidR="004C3865" w:rsidRDefault="002B6B15">
      <w:pPr>
        <w:rPr>
          <w:rFonts w:ascii="ＭＳ ゴシック" w:eastAsia="ＭＳ ゴシック" w:hAnsi="ＭＳ ゴシック"/>
        </w:rPr>
      </w:pPr>
      <w:r>
        <w:rPr>
          <w:rFonts w:ascii="ＭＳ ゴシック" w:eastAsia="ＭＳ ゴシック" w:hAnsi="ＭＳ ゴシック"/>
        </w:rPr>
        <w:t xml:space="preserve">(6) </w:t>
      </w:r>
      <w:r>
        <w:rPr>
          <w:rFonts w:ascii="ＭＳ ゴシック" w:eastAsia="ＭＳ ゴシック" w:hAnsi="ＭＳ ゴシック" w:hint="eastAsia"/>
        </w:rPr>
        <w:t>物品購入</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学校における物品購入に際しての発注から支払いまでの手順については，校務分掌に即して一定の方針を定めておくとよい。</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(7)</w:t>
      </w:r>
      <w:r>
        <w:rPr>
          <w:rFonts w:ascii="ＭＳ ゴシック" w:eastAsia="ＭＳ ゴシック" w:hAnsi="ＭＳ ゴシック"/>
        </w:rPr>
        <w:t xml:space="preserve"> </w:t>
      </w:r>
      <w:r>
        <w:rPr>
          <w:rFonts w:ascii="ＭＳ ゴシック" w:eastAsia="ＭＳ ゴシック" w:hAnsi="ＭＳ ゴシック" w:hint="eastAsia"/>
        </w:rPr>
        <w:t>契約事務</w:t>
      </w:r>
    </w:p>
    <w:p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学校では「物品購入・工事・小修繕請負」等の契約を結んでいる。この契約は一般的な契約と同じく，民法の適用を受ける。</w:t>
      </w:r>
    </w:p>
    <w:p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地方公共団体の結ぶ契約は地方公共団体の利益や公共の福祉を守るための手段であり，公平・公正・確実さが要求される。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ア　契約の範囲額</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校長が専決できる契約の範囲額については市町によって違いがあり，具体的に確認しておく必要がある。</w:t>
      </w:r>
    </w:p>
    <w:p w:rsidR="004C3865" w:rsidRDefault="002B6B15" w:rsidP="002B6B15">
      <w:pPr>
        <w:ind w:leftChars="100" w:left="214" w:rightChars="900" w:right="1928"/>
        <w:rPr>
          <w:rFonts w:ascii="ＭＳ 明朝" w:eastAsia="ＭＳ 明朝" w:hAnsi="ＭＳ 明朝"/>
        </w:rPr>
      </w:pPr>
      <w:r>
        <w:rPr>
          <w:rFonts w:hint="eastAsia"/>
          <w:noProof/>
        </w:rPr>
        <mc:AlternateContent>
          <mc:Choice Requires="wps">
            <w:drawing>
              <wp:anchor distT="0" distB="0" distL="114300" distR="114300" simplePos="0" relativeHeight="95" behindDoc="0" locked="0" layoutInCell="1" hidden="0" allowOverlap="1" wp14:anchorId="7B8855C1" wp14:editId="384EC560">
                <wp:simplePos x="0" y="0"/>
                <wp:positionH relativeFrom="margin">
                  <wp:posOffset>4968875</wp:posOffset>
                </wp:positionH>
                <wp:positionV relativeFrom="paragraph">
                  <wp:posOffset>175895</wp:posOffset>
                </wp:positionV>
                <wp:extent cx="1151890" cy="588645"/>
                <wp:effectExtent l="0" t="0" r="635" b="635"/>
                <wp:wrapNone/>
                <wp:docPr id="1088" name="テキスト ボックス 26"/>
                <wp:cNvGraphicFramePr/>
                <a:graphic xmlns:a="http://schemas.openxmlformats.org/drawingml/2006/main">
                  <a:graphicData uri="http://schemas.microsoft.com/office/word/2010/wordprocessingShape">
                    <wps:wsp>
                      <wps:cNvSpPr txBox="1"/>
                      <wps:spPr>
                        <a:xfrm>
                          <a:off x="0" y="0"/>
                          <a:ext cx="1151890" cy="588645"/>
                        </a:xfrm>
                        <a:prstGeom prst="rect">
                          <a:avLst/>
                        </a:prstGeom>
                        <a:noFill/>
                        <a:ln w="6350">
                          <a:noFill/>
                        </a:ln>
                      </wps:spPr>
                      <wps:txbx>
                        <w:txbxContent>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第234条</w:t>
                            </w:r>
                          </w:p>
                          <w:p w:rsidR="002B6B15" w:rsidRDefault="002B6B15">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26" o:spid="_x0000_s1080" type="#_x0000_t202" style="position:absolute;left:0;text-align:left;margin-left:391.25pt;margin-top:13.85pt;width:90.7pt;height:46.35pt;z-index:9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" filled="f" stroked="f" strokeweight=".5pt">
                <v:textbox inset="1mm,,0">
                  <w:txbxContent>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第234条</w:t>
                      </w:r>
                    </w:p>
                    <w:p w:rsidR="002B6B15" w:rsidRDefault="002B6B15">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イ　契約の方法</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地方公共団体の契約方法は，契約の性格に応じて法令上の制限が加えられており，一般競争入札・指名競争入札・随意契約・せり売りの４つの方法によることとされている。</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入札とは，競争者が互いの競争者の内容を知ることなく，自分の契約内容（通常は金額）を書面に記載し，提示することをいう。</w:t>
      </w:r>
    </w:p>
    <w:tbl>
      <w:tblPr>
        <w:tblW w:w="8642" w:type="dxa"/>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7087"/>
      </w:tblGrid>
      <w:tr w:rsidR="004C3865">
        <w:tc>
          <w:tcPr>
            <w:tcW w:w="1555" w:type="dxa"/>
            <w:shd w:val="clear" w:color="auto" w:fill="FFFFFF" w:themeFill="background1"/>
            <w:vAlign w:val="center"/>
          </w:tcPr>
          <w:p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一般競争入札</w:t>
            </w:r>
          </w:p>
        </w:tc>
        <w:tc>
          <w:tcPr>
            <w:tcW w:w="7087" w:type="dxa"/>
            <w:shd w:val="clear" w:color="auto" w:fill="FFFFFF" w:themeFill="background1"/>
          </w:tcPr>
          <w:p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入札物件や入札に参加できる者の資格などを公告し，不特定多数の者を募集し入札によって競争させ，最も有利な条件で申し込みをした者と契約を締結する方法</w:t>
            </w:r>
          </w:p>
        </w:tc>
      </w:tr>
      <w:tr w:rsidR="004C3865">
        <w:tc>
          <w:tcPr>
            <w:tcW w:w="1555" w:type="dxa"/>
            <w:shd w:val="clear" w:color="auto" w:fill="FFFFFF" w:themeFill="background1"/>
            <w:vAlign w:val="center"/>
          </w:tcPr>
          <w:p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指名競争入札</w:t>
            </w:r>
          </w:p>
        </w:tc>
        <w:tc>
          <w:tcPr>
            <w:tcW w:w="7087" w:type="dxa"/>
            <w:shd w:val="clear" w:color="auto" w:fill="FFFFFF" w:themeFill="background1"/>
          </w:tcPr>
          <w:p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資力・信用その他について適切と認める者を指名し，その特定の参加者に競争入札させて契約の相手方を決める方法</w:t>
            </w:r>
          </w:p>
        </w:tc>
      </w:tr>
      <w:tr w:rsidR="004C3865">
        <w:tc>
          <w:tcPr>
            <w:tcW w:w="1555" w:type="dxa"/>
            <w:shd w:val="clear" w:color="auto" w:fill="FFFFFF" w:themeFill="background1"/>
            <w:vAlign w:val="center"/>
          </w:tcPr>
          <w:p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随意契約</w:t>
            </w:r>
          </w:p>
        </w:tc>
        <w:tc>
          <w:tcPr>
            <w:tcW w:w="7087" w:type="dxa"/>
            <w:shd w:val="clear" w:color="auto" w:fill="FFFFFF" w:themeFill="background1"/>
          </w:tcPr>
          <w:p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競争の方法によらないで任意に特定の者を選定し，その者と契約を締結する方法</w:t>
            </w:r>
          </w:p>
        </w:tc>
      </w:tr>
      <w:tr w:rsidR="004C3865">
        <w:tc>
          <w:tcPr>
            <w:tcW w:w="1555" w:type="dxa"/>
            <w:shd w:val="clear" w:color="auto" w:fill="FFFFFF" w:themeFill="background1"/>
            <w:vAlign w:val="center"/>
          </w:tcPr>
          <w:p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せり売り</w:t>
            </w:r>
          </w:p>
        </w:tc>
        <w:tc>
          <w:tcPr>
            <w:tcW w:w="7087" w:type="dxa"/>
            <w:shd w:val="clear" w:color="auto" w:fill="FFFFFF" w:themeFill="background1"/>
          </w:tcPr>
          <w:p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公告して不特定多数の者を募り，競争を行う場所において口頭で競争させ，最も有利な条件を申し出た者との間に契約を締結する方法</w:t>
            </w:r>
          </w:p>
        </w:tc>
      </w:tr>
    </w:tbl>
    <w:p w:rsidR="004C3865" w:rsidRDefault="002B6B15" w:rsidP="002B6B15">
      <w:pPr>
        <w:suppressAutoHyphens/>
        <w:wordWrap w:val="0"/>
        <w:ind w:leftChars="200" w:left="428"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学校での物品購入・工事請負契約は主に随意契約で行う。学校において随意契約を行うのは，契約件数が多く，多品種にわたり，小額の金額も多く，迅速性が必要な実態に適しているからである。随意契約では担当者の主観が入りやすくなるため，契約事務担当者は常に自戒の気持ちをもちながら事務</w:t>
      </w:r>
      <w:r>
        <w:rPr>
          <w:rFonts w:ascii="ＭＳ 明朝" w:eastAsia="ＭＳ 明朝" w:hAnsi="ＭＳ 明朝" w:hint="eastAsia"/>
          <w:kern w:val="0"/>
        </w:rPr>
        <w:lastRenderedPageBreak/>
        <w:t>を行うことが必要である。</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ウ　契約締結時の留意事項</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納入期限を</w:t>
      </w:r>
      <w:r>
        <w:rPr>
          <w:rFonts w:ascii="ＭＳ 明朝" w:eastAsia="ＭＳ 明朝" w:hAnsi="ＭＳ 明朝"/>
        </w:rPr>
        <w:t>定める。</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(ｲ) </w:t>
      </w:r>
      <w:r>
        <w:rPr>
          <w:rFonts w:ascii="ＭＳ 明朝" w:eastAsia="ＭＳ 明朝" w:hAnsi="ＭＳ 明朝" w:hint="eastAsia"/>
        </w:rPr>
        <w:t>納入方法について</w:t>
      </w:r>
      <w:r>
        <w:rPr>
          <w:rFonts w:ascii="ＭＳ 明朝" w:eastAsia="ＭＳ 明朝" w:hAnsi="ＭＳ 明朝"/>
        </w:rPr>
        <w:t>定める。（</w:t>
      </w:r>
      <w:r>
        <w:rPr>
          <w:rFonts w:ascii="ＭＳ 明朝" w:eastAsia="ＭＳ 明朝" w:hAnsi="ＭＳ 明朝" w:hint="eastAsia"/>
        </w:rPr>
        <w:t>特に納入時における</w:t>
      </w:r>
      <w:r>
        <w:rPr>
          <w:rFonts w:ascii="ＭＳ 明朝" w:eastAsia="ＭＳ 明朝" w:hAnsi="ＭＳ 明朝"/>
        </w:rPr>
        <w:t>児童・生徒の安全性確保，設置費用，</w:t>
      </w:r>
      <w:r>
        <w:rPr>
          <w:rFonts w:ascii="ＭＳ 明朝" w:eastAsia="ＭＳ 明朝" w:hAnsi="ＭＳ 明朝" w:hint="eastAsia"/>
        </w:rPr>
        <w:t>設置に</w:t>
      </w:r>
      <w:r>
        <w:rPr>
          <w:rFonts w:ascii="ＭＳ 明朝" w:eastAsia="ＭＳ 明朝" w:hAnsi="ＭＳ 明朝"/>
        </w:rPr>
        <w:t>係る電気工事費用，買</w:t>
      </w:r>
      <w:r>
        <w:rPr>
          <w:rFonts w:ascii="ＭＳ 明朝" w:eastAsia="ＭＳ 明朝" w:hAnsi="ＭＳ 明朝" w:hint="eastAsia"/>
        </w:rPr>
        <w:t>替時</w:t>
      </w:r>
      <w:r>
        <w:rPr>
          <w:rFonts w:ascii="ＭＳ 明朝" w:eastAsia="ＭＳ 明朝" w:hAnsi="ＭＳ 明朝"/>
        </w:rPr>
        <w:t>の引取費用</w:t>
      </w:r>
      <w:r>
        <w:rPr>
          <w:rFonts w:ascii="ＭＳ 明朝" w:eastAsia="ＭＳ 明朝" w:hAnsi="ＭＳ 明朝" w:hint="eastAsia"/>
        </w:rPr>
        <w:t>等</w:t>
      </w:r>
      <w:r>
        <w:rPr>
          <w:rFonts w:ascii="ＭＳ 明朝" w:eastAsia="ＭＳ 明朝" w:hAnsi="ＭＳ 明朝"/>
        </w:rPr>
        <w:t>）</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(ｳ) </w:t>
      </w:r>
      <w:r>
        <w:rPr>
          <w:rFonts w:ascii="ＭＳ 明朝" w:eastAsia="ＭＳ 明朝" w:hAnsi="ＭＳ 明朝" w:hint="eastAsia"/>
        </w:rPr>
        <w:t>具体的に納入場所を</w:t>
      </w:r>
      <w:r>
        <w:rPr>
          <w:rFonts w:ascii="ＭＳ 明朝" w:eastAsia="ＭＳ 明朝" w:hAnsi="ＭＳ 明朝"/>
        </w:rPr>
        <w:t>定める。</w:t>
      </w:r>
      <w:r>
        <w:rPr>
          <w:rFonts w:ascii="ＭＳ 明朝" w:eastAsia="ＭＳ ゴシック" w:hAnsi="ＭＳ 明朝" w:hint="eastAsia"/>
          <w:noProof/>
          <w:spacing w:val="2"/>
          <w:kern w:val="0"/>
          <w:sz w:val="36"/>
        </w:rPr>
        <mc:AlternateContent>
          <mc:Choice Requires="wps">
            <w:drawing>
              <wp:anchor distT="0" distB="0" distL="114300" distR="114300" simplePos="0" relativeHeight="80" behindDoc="0" locked="0" layoutInCell="1" hidden="0" allowOverlap="1" wp14:anchorId="38CD9727" wp14:editId="422C8238">
                <wp:simplePos x="0" y="0"/>
                <wp:positionH relativeFrom="margin">
                  <wp:posOffset>4968875</wp:posOffset>
                </wp:positionH>
                <wp:positionV relativeFrom="margin">
                  <wp:align>center</wp:align>
                </wp:positionV>
                <wp:extent cx="0" cy="8891905"/>
                <wp:effectExtent l="635" t="0" r="29845" b="10160"/>
                <wp:wrapNone/>
                <wp:docPr id="1089" name="直線コネクタ 9"/>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直線コネクタ 9" style="mso-wrap-distance-top:0pt;mso-wrap-distance-right:9pt;mso-wrap-distance-bottom:0pt;mso-position-vertical:center;mso-position-vertical-relative:margin;mso-position-horizontal-relative:margin;position:absolute;mso-wrap-distance-left:9pt;z-index:80;" o:spid="_x0000_s1089" o:allowincell="t" o:allowoverlap="t" filled="f" stroked="t" strokecolor="#000000 [32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(ｴ) </w:t>
      </w:r>
      <w:r>
        <w:rPr>
          <w:rFonts w:ascii="ＭＳ 明朝" w:eastAsia="ＭＳ 明朝" w:hAnsi="ＭＳ 明朝" w:hint="eastAsia"/>
        </w:rPr>
        <w:t>工事・修繕については</w:t>
      </w:r>
      <w:r>
        <w:rPr>
          <w:rFonts w:ascii="ＭＳ 明朝" w:eastAsia="ＭＳ 明朝" w:hAnsi="ＭＳ 明朝"/>
        </w:rPr>
        <w:t>，破損部品の処理・梱包用材の引</w:t>
      </w:r>
      <w:r>
        <w:rPr>
          <w:rFonts w:ascii="ＭＳ 明朝" w:eastAsia="ＭＳ 明朝" w:hAnsi="ＭＳ 明朝" w:hint="eastAsia"/>
        </w:rPr>
        <w:t>き</w:t>
      </w:r>
      <w:r>
        <w:rPr>
          <w:rFonts w:ascii="ＭＳ 明朝" w:eastAsia="ＭＳ 明朝" w:hAnsi="ＭＳ 明朝"/>
        </w:rPr>
        <w:t>取</w:t>
      </w:r>
      <w:r>
        <w:rPr>
          <w:rFonts w:ascii="ＭＳ 明朝" w:eastAsia="ＭＳ 明朝" w:hAnsi="ＭＳ 明朝" w:hint="eastAsia"/>
        </w:rPr>
        <w:t>り</w:t>
      </w:r>
      <w:r>
        <w:rPr>
          <w:rFonts w:ascii="ＭＳ 明朝" w:eastAsia="ＭＳ 明朝" w:hAnsi="ＭＳ 明朝"/>
        </w:rPr>
        <w:t>等を</w:t>
      </w:r>
      <w:r>
        <w:rPr>
          <w:rFonts w:ascii="ＭＳ 明朝" w:eastAsia="ＭＳ 明朝" w:hAnsi="ＭＳ 明朝" w:hint="eastAsia"/>
        </w:rPr>
        <w:t>定める</w:t>
      </w:r>
      <w:r>
        <w:rPr>
          <w:rFonts w:ascii="ＭＳ 明朝" w:eastAsia="ＭＳ 明朝" w:hAnsi="ＭＳ 明朝"/>
        </w:rPr>
        <w:t>。</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(ｵ) </w:t>
      </w:r>
      <w:r>
        <w:rPr>
          <w:rFonts w:ascii="ＭＳ 明朝" w:eastAsia="ＭＳ 明朝" w:hAnsi="ＭＳ 明朝" w:hint="eastAsia"/>
        </w:rPr>
        <w:t>アフターサービス</w:t>
      </w:r>
      <w:r>
        <w:rPr>
          <w:rFonts w:ascii="ＭＳ 明朝" w:eastAsia="ＭＳ 明朝" w:hAnsi="ＭＳ 明朝"/>
        </w:rPr>
        <w:t>の確認をする。</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rPr>
        <w:t>エ　検査</w:t>
      </w:r>
    </w:p>
    <w:p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検査は，納入物品が契約した内容に合致しているかどうか，納品書との確認を行う。また，工事請負にあっては，契約どおり適正に行われているかどうかを工事完成時に確認する大切な行為である。検査の終了によって，</w:t>
      </w:r>
      <w:r>
        <w:rPr>
          <w:rFonts w:ascii="ＭＳ 明朝" w:eastAsia="ＭＳ 明朝" w:hAnsi="ＭＳ 明朝"/>
        </w:rPr>
        <w:t>債務が確定し業者に対する支払</w:t>
      </w:r>
      <w:r>
        <w:rPr>
          <w:rFonts w:ascii="ＭＳ 明朝" w:eastAsia="ＭＳ 明朝" w:hAnsi="ＭＳ 明朝" w:hint="eastAsia"/>
        </w:rPr>
        <w:t>い</w:t>
      </w:r>
      <w:r>
        <w:rPr>
          <w:rFonts w:ascii="ＭＳ 明朝" w:eastAsia="ＭＳ 明朝" w:hAnsi="ＭＳ 明朝"/>
        </w:rPr>
        <w:t>義務が生ずる。</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(8)</w:t>
      </w:r>
      <w:r>
        <w:rPr>
          <w:rFonts w:ascii="ＭＳ ゴシック" w:eastAsia="ＭＳ ゴシック" w:hAnsi="ＭＳ ゴシック"/>
        </w:rPr>
        <w:t xml:space="preserve"> </w:t>
      </w:r>
      <w:r>
        <w:rPr>
          <w:rFonts w:ascii="ＭＳ ゴシック" w:eastAsia="ＭＳ ゴシック" w:hAnsi="ＭＳ ゴシック" w:hint="eastAsia"/>
        </w:rPr>
        <w:t>事務処理</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学校における予算の事務は，各市町財務規則に基づき処理することとなっている。</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物品の納入後又は工事完了後には，速やかに支出の手続きに関する事務処理を行い，支出手続きの遅滞により業者への支払いが遅れないように努めることが必要である。</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業者への支払いについては，一般には，支出にかかる帳票</w:t>
      </w:r>
      <w:r>
        <w:rPr>
          <w:rFonts w:ascii="ＭＳ 明朝" w:eastAsia="ＭＳ 明朝" w:hAnsi="ＭＳ 明朝"/>
        </w:rPr>
        <w:t xml:space="preserve"> (支出命令票・支出入力票等) を教育委員会経由で市町の会計担当課へ送付し，会計担当課が指定金融機関を通じて支払うところが多いが，資金前渡制度により学校が業者に現金又は小切手で直接支払う方法をとっているところもある。</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(9)</w:t>
      </w:r>
      <w:r>
        <w:rPr>
          <w:rFonts w:ascii="ＭＳ ゴシック" w:eastAsia="ＭＳ ゴシック" w:hAnsi="ＭＳ ゴシック"/>
        </w:rPr>
        <w:t xml:space="preserve"> </w:t>
      </w:r>
      <w:r>
        <w:rPr>
          <w:rFonts w:ascii="ＭＳ ゴシック" w:eastAsia="ＭＳ ゴシック" w:hAnsi="ＭＳ ゴシック" w:hint="eastAsia"/>
        </w:rPr>
        <w:t>決算</w:t>
      </w:r>
    </w:p>
    <w:p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会計年度が終わり予算の執行が完了すると決算が行われる。決算とは会計年度における収入・支出の総実績であり，その年度に配当された予算がどのように執行されたか，</w:t>
      </w:r>
      <w:r>
        <w:rPr>
          <w:rFonts w:ascii="ＭＳ 明朝" w:eastAsia="ＭＳ 明朝" w:hAnsi="ＭＳ 明朝"/>
        </w:rPr>
        <w:t>その結果の実績を示すために調整される計算表である｡</w:t>
      </w:r>
    </w:p>
    <w:p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rPr>
        <w:t>決算書の役割は以下のとおりである。</w:t>
      </w:r>
    </w:p>
    <w:p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ア　年間執行計画と執行済額を比較することにより，計画どおり執行できたかどうかについての検討・反省の材料</w:t>
      </w:r>
    </w:p>
    <w:p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イ　翌年度以降への課題等を見つけ出すための資料</w:t>
      </w:r>
    </w:p>
    <w:p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ウ　その課題についての解決のための方策，あるいはその解決の方向性を探るための資料</w:t>
      </w:r>
    </w:p>
    <w:p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　決算書の内容を職員に公開することは，支出内容の透明性，公正・公平さに結びつくので，職員会議に提案し職員の承認を受けることが望ましい。</w:t>
      </w:r>
    </w:p>
    <w:p w:rsidR="004C3865" w:rsidRDefault="002B6B15">
      <w:pPr>
        <w:ind w:left="658" w:rightChars="900" w:right="1928" w:hangingChars="307" w:hanging="658"/>
        <w:rPr>
          <w:rFonts w:ascii="ＭＳ ゴシック" w:eastAsia="ＭＳ ゴシック" w:hAnsi="ＭＳ ゴシック"/>
        </w:rPr>
      </w:pPr>
      <w:r>
        <w:rPr>
          <w:rFonts w:hint="eastAsia"/>
          <w:noProof/>
        </w:rPr>
        <mc:AlternateContent>
          <mc:Choice Requires="wps">
            <w:drawing>
              <wp:anchor distT="0" distB="0" distL="114300" distR="114300" simplePos="0" relativeHeight="96" behindDoc="0" locked="0" layoutInCell="1" hidden="0" allowOverlap="1">
                <wp:simplePos x="0" y="0"/>
                <wp:positionH relativeFrom="margin">
                  <wp:posOffset>4968875</wp:posOffset>
                </wp:positionH>
                <wp:positionV relativeFrom="paragraph">
                  <wp:posOffset>172720</wp:posOffset>
                </wp:positionV>
                <wp:extent cx="1151890" cy="588645"/>
                <wp:effectExtent l="0" t="0" r="635" b="635"/>
                <wp:wrapNone/>
                <wp:docPr id="1090" name="テキスト ボックス 27"/>
                <wp:cNvGraphicFramePr/>
                <a:graphic xmlns:a="http://schemas.openxmlformats.org/drawingml/2006/main">
                  <a:graphicData uri="http://schemas.microsoft.com/office/word/2010/wordprocessingShape">
                    <wps:wsp>
                      <wps:cNvSpPr txBox="1"/>
                      <wps:spPr>
                        <a:xfrm>
                          <a:off x="0" y="0"/>
                          <a:ext cx="1151890" cy="588645"/>
                        </a:xfrm>
                        <a:prstGeom prst="rect">
                          <a:avLst/>
                        </a:prstGeom>
                        <a:noFill/>
                        <a:ln w="6350">
                          <a:noFill/>
                        </a:ln>
                      </wps:spPr>
                      <wps:txbx>
                        <w:txbxContent>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第199条</w:t>
                            </w:r>
                          </w:p>
                          <w:p w:rsidR="002B6B15" w:rsidRDefault="002B6B15">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27" o:spid="_x0000_s1081" type="#_x0000_t202" style="position:absolute;left:0;text-align:left;margin-left:391.25pt;margin-top:13.6pt;width:90.7pt;height:46.35pt;z-index: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" filled="f" stroked="f" strokeweight=".5pt">
                <v:textbox inset="1mm,,0">
                  <w:txbxContent>
                    <w:p w:rsidR="002B6B15" w:rsidRDefault="002B6B15">
                      <w:pPr>
                        <w:rPr>
                          <w:rFonts w:ascii="ＭＳ 明朝" w:eastAsia="ＭＳ 明朝" w:hAnsi="ＭＳ 明朝"/>
                        </w:rPr>
                      </w:pPr>
                      <w:r>
                        <w:rPr>
                          <w:rFonts w:ascii="ＭＳ 明朝" w:eastAsia="ＭＳ 明朝" w:hAnsi="ＭＳ 明朝" w:hint="eastAsia"/>
                        </w:rPr>
                        <w:t>地方自治法</w:t>
                      </w:r>
                    </w:p>
                    <w:p w:rsidR="002B6B15" w:rsidRDefault="002B6B15">
                      <w:pPr>
                        <w:jc w:val="right"/>
                        <w:rPr>
                          <w:rFonts w:ascii="ＭＳ 明朝" w:eastAsia="ＭＳ 明朝" w:hAnsi="ＭＳ 明朝"/>
                        </w:rPr>
                      </w:pPr>
                      <w:r>
                        <w:rPr>
                          <w:rFonts w:ascii="ＭＳ 明朝" w:eastAsia="ＭＳ 明朝" w:hAnsi="ＭＳ 明朝" w:hint="eastAsia"/>
                        </w:rPr>
                        <w:t>第199条</w:t>
                      </w:r>
                    </w:p>
                    <w:p w:rsidR="002B6B15" w:rsidRDefault="002B6B15">
                      <w:pPr>
                        <w:jc w:val="right"/>
                        <w:rPr>
                          <w:rFonts w:ascii="ＭＳ 明朝" w:eastAsia="ＭＳ 明朝" w:hAnsi="ＭＳ 明朝"/>
                        </w:rPr>
                      </w:pPr>
                    </w:p>
                  </w:txbxContent>
                </v:textbox>
                <w10:wrap anchorx="margin"/>
              </v:shape>
            </w:pict>
          </mc:Fallback>
        </mc:AlternateContent>
      </w:r>
      <w:r>
        <w:rPr>
          <w:rFonts w:ascii="ＭＳ ゴシック" w:eastAsia="ＭＳ ゴシック" w:hAnsi="ＭＳ ゴシック" w:hint="eastAsia"/>
        </w:rPr>
        <w:t>(10)</w:t>
      </w:r>
      <w:r>
        <w:rPr>
          <w:rFonts w:ascii="ＭＳ ゴシック" w:eastAsia="ＭＳ ゴシック" w:hAnsi="ＭＳ ゴシック"/>
        </w:rPr>
        <w:t xml:space="preserve"> </w:t>
      </w:r>
      <w:r>
        <w:rPr>
          <w:rFonts w:ascii="ＭＳ ゴシック" w:eastAsia="ＭＳ ゴシック" w:hAnsi="ＭＳ ゴシック" w:hint="eastAsia"/>
        </w:rPr>
        <w:t>会計監査</w:t>
      </w:r>
    </w:p>
    <w:p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会計監査は，財務に関する事務の執行及び経営にかかる事業の管理が公正かつ妥当におこなわれているかを確認するために実施される。</w:t>
      </w:r>
    </w:p>
    <w:p w:rsidR="004C3865" w:rsidRDefault="002B6B15" w:rsidP="002F7C8D">
      <w:pPr>
        <w:ind w:leftChars="100" w:left="657" w:rightChars="900" w:right="1928" w:hangingChars="207" w:hanging="443"/>
        <w:rPr>
          <w:rFonts w:ascii="ＭＳ 明朝" w:eastAsia="ＭＳ 明朝" w:hAnsi="ＭＳ 明朝"/>
        </w:rPr>
      </w:pPr>
      <w:r>
        <w:rPr>
          <w:rFonts w:ascii="ＭＳ 明朝" w:eastAsia="ＭＳ 明朝" w:hAnsi="ＭＳ 明朝" w:hint="eastAsia"/>
        </w:rPr>
        <w:t>財務を対象にした監査は，次の３つに大別される。</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lastRenderedPageBreak/>
        <w:t>ア　国の負担金・補助金に関する検査</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地方公共団体の行う監査・検査</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ウ　地方公共団体の規則・規程により行う検査</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(11)</w:t>
      </w:r>
      <w:r>
        <w:rPr>
          <w:rFonts w:ascii="ＭＳ ゴシック" w:eastAsia="ＭＳ ゴシック" w:hAnsi="ＭＳ ゴシック"/>
        </w:rPr>
        <w:t xml:space="preserve"> </w:t>
      </w:r>
      <w:r>
        <w:rPr>
          <w:rFonts w:ascii="ＭＳ ゴシック" w:eastAsia="ＭＳ ゴシック" w:hAnsi="ＭＳ ゴシック" w:hint="eastAsia"/>
        </w:rPr>
        <w:t>学校財務取扱規則</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石川県の市町では「学校財務取扱規則」が制定されているところはないが，他県ではすでに実施されている自治体が多数ある。第６次研究委員会では，事務職員と財務事務の関係を明らかにしその職務を円滑に遂行するためには「学校財務事務取扱規則」の制定が必要との考えから「石川県○○市町立学校財務取扱規則</w:t>
      </w:r>
      <w:r>
        <w:rPr>
          <w:rFonts w:ascii="ＭＳ 明朝" w:eastAsia="ＭＳ ゴシック" w:hAnsi="ＭＳ 明朝" w:hint="eastAsia"/>
          <w:noProof/>
          <w:spacing w:val="2"/>
          <w:kern w:val="0"/>
          <w:sz w:val="36"/>
        </w:rPr>
        <mc:AlternateContent>
          <mc:Choice Requires="wps">
            <w:drawing>
              <wp:anchor distT="0" distB="0" distL="114300" distR="114300" simplePos="0" relativeHeight="81"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91" name="直線コネクタ 10"/>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直線コネクタ 10" style="mso-wrap-distance-top:0pt;mso-wrap-distance-right:9pt;mso-wrap-distance-bottom:0pt;mso-position-vertical:center;mso-position-vertical-relative:margin;mso-position-horizontal-relative:margin;position:absolute;mso-wrap-distance-left:9pt;z-index:81;" o:spid="_x0000_s1091" o:allowincell="t" o:allowoverlap="t" filled="f" stroked="t" strokecolor="#000000 [32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ascii="ＭＳ 明朝" w:eastAsia="ＭＳ 明朝" w:hAnsi="ＭＳ 明朝" w:hint="eastAsia"/>
        </w:rPr>
        <w:t>案」を作成し，「契約事務担当者」「検査員」「会計事務担当者」「物品分任出納員」等に関して，学校事務職員に職指定がなされることが望ましいと提起した。</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このことに関しては他県の研究団体でも具体案の作成や作成をめざす研究がなされているところであり，今後更に研究を深めることが必要である。</w:t>
      </w:r>
    </w:p>
    <w:p w:rsidR="004C3865" w:rsidRDefault="004C3865">
      <w:pPr>
        <w:ind w:rightChars="900" w:right="1928"/>
        <w:rPr>
          <w:rFonts w:ascii="ＭＳ 明朝" w:eastAsia="ＭＳ 明朝" w:hAnsi="ＭＳ 明朝"/>
        </w:rPr>
      </w:pPr>
    </w:p>
    <w:p w:rsidR="004C3865" w:rsidRDefault="002B6B15">
      <w:pPr>
        <w:suppressAutoHyphens/>
        <w:wordWrap w:val="0"/>
        <w:spacing w:line="598" w:lineRule="exact"/>
        <w:jc w:val="left"/>
        <w:textAlignment w:val="baseline"/>
        <w:rPr>
          <w:rFonts w:ascii="ＭＳ 明朝" w:eastAsia="ＭＳ 明朝" w:hAnsi="ＭＳ 明朝"/>
          <w:spacing w:val="4"/>
          <w:kern w:val="0"/>
          <w:sz w:val="36"/>
        </w:rPr>
      </w:pPr>
      <w:r>
        <w:rPr>
          <w:rFonts w:ascii="ＭＳ 明朝" w:eastAsia="ＭＳ ゴシック" w:hAnsi="ＭＳ 明朝" w:hint="eastAsia"/>
          <w:spacing w:val="2"/>
          <w:kern w:val="0"/>
          <w:sz w:val="36"/>
        </w:rPr>
        <w:t>４　私費会計</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 xml:space="preserve"> </w:t>
      </w:r>
      <w:r>
        <w:rPr>
          <w:rFonts w:ascii="ＭＳ ゴシック" w:eastAsia="ＭＳ ゴシック" w:hAnsi="ＭＳ ゴシック" w:hint="eastAsia"/>
        </w:rPr>
        <w:t>公費・私費負担の区分</w:t>
      </w:r>
    </w:p>
    <w:p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学校教育活動は，すべてが公費で賄われているわけでなく，公費とは別に一部私費によって支えられている。</w:t>
      </w:r>
    </w:p>
    <w:p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学校運営における諸経費は，設置者負担が原則であるが，一部は国庫負担及び受益者負担されている。私費についてはこの受益者負担主義の考え方により扱われている。</w:t>
      </w:r>
    </w:p>
    <w:p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私費とは「公教育における教育又は経営活動において，個人又は保護者が負担する費用」として考えられる。</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公費負担とすべき経費</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学級，学年，学校単位で共用又は備え付けとするもの</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(ｲ) その他管理，指導のために要するもの</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私費負担とすべき経費</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児童・生徒個人の所有物として学校，家庭のいずれにおいても使用できるもの（教科書以外の個人用図書，ノート，文房具等）</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(ｲ)</w:t>
      </w:r>
      <w:r>
        <w:rPr>
          <w:rFonts w:ascii="ＭＳ 明朝" w:eastAsia="ＭＳ 明朝" w:hAnsi="ＭＳ 明朝"/>
        </w:rPr>
        <w:t xml:space="preserve"> </w:t>
      </w:r>
      <w:r>
        <w:rPr>
          <w:rFonts w:ascii="ＭＳ 明朝" w:eastAsia="ＭＳ 明朝" w:hAnsi="ＭＳ 明朝" w:hint="eastAsia"/>
        </w:rPr>
        <w:t>学級若しくは学年又は特定の集団の全員が個人用の教材・教具として使用するもの（補助教材，学習用具等）</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(ｳ)</w:t>
      </w:r>
      <w:r>
        <w:rPr>
          <w:rFonts w:ascii="ＭＳ 明朝" w:eastAsia="ＭＳ 明朝" w:hAnsi="ＭＳ 明朝"/>
        </w:rPr>
        <w:t xml:space="preserve"> </w:t>
      </w:r>
      <w:r>
        <w:rPr>
          <w:rFonts w:ascii="ＭＳ 明朝" w:eastAsia="ＭＳ 明朝" w:hAnsi="ＭＳ 明朝" w:hint="eastAsia"/>
        </w:rPr>
        <w:t>教育活動の結果として，その教材・教具そのもの又はそれから生ずる直接的利益が児童・生徒個人に還元されるもの（学習教材，校外施設学習の食費，遠足・修学旅行費等）</w:t>
      </w:r>
    </w:p>
    <w:p w:rsidR="004C3865" w:rsidRDefault="002B6B15" w:rsidP="002F7C8D">
      <w:pPr>
        <w:ind w:leftChars="200" w:left="1058" w:rightChars="900" w:right="1928" w:hangingChars="294" w:hanging="630"/>
        <w:rPr>
          <w:rFonts w:ascii="ＭＳ 明朝" w:eastAsia="ＭＳ 明朝" w:hAnsi="ＭＳ 明朝"/>
        </w:rPr>
      </w:pPr>
      <w:r>
        <w:rPr>
          <w:rFonts w:ascii="ＭＳ 明朝" w:eastAsia="ＭＳ 明朝" w:hAnsi="ＭＳ 明朝" w:hint="eastAsia"/>
        </w:rPr>
        <w:t>※　教育研究団体等の負担金や分担金の扱いについては，特別の配慮が必要であると思われるので，次のような基準を設けるとよい。（参考例）</w:t>
      </w:r>
    </w:p>
    <w:p w:rsidR="004C3865" w:rsidRDefault="002B6B15">
      <w:pPr>
        <w:ind w:left="850" w:rightChars="900" w:right="1928" w:hangingChars="397" w:hanging="850"/>
        <w:rPr>
          <w:rFonts w:ascii="ＭＳ 明朝" w:eastAsia="ＭＳ 明朝" w:hAnsi="ＭＳ 明朝"/>
        </w:rPr>
      </w:pPr>
      <w:r>
        <w:rPr>
          <w:rFonts w:ascii="ＭＳ 明朝" w:eastAsia="ＭＳ 明朝" w:hAnsi="ＭＳ 明朝" w:hint="eastAsia"/>
        </w:rPr>
        <w:t xml:space="preserve">　　　①　学校が構成単位となっている研究団体については，その負担金・分担金（学校割となる分）は公費負担を原則とする。</w:t>
      </w:r>
    </w:p>
    <w:p w:rsidR="004C3865" w:rsidRDefault="002B6B15">
      <w:pPr>
        <w:ind w:left="850" w:rightChars="900" w:right="1928" w:hangingChars="397" w:hanging="850"/>
        <w:rPr>
          <w:rFonts w:ascii="ＭＳ 明朝" w:eastAsia="ＭＳ 明朝" w:hAnsi="ＭＳ 明朝"/>
        </w:rPr>
      </w:pPr>
      <w:r>
        <w:rPr>
          <w:rFonts w:ascii="ＭＳ 明朝" w:eastAsia="ＭＳ 明朝" w:hAnsi="ＭＳ 明朝" w:hint="eastAsia"/>
        </w:rPr>
        <w:t xml:space="preserve">　　　②　特定の個人で構成される研究団体についてはその負担金・分担金（個</w:t>
      </w:r>
      <w:r>
        <w:rPr>
          <w:rFonts w:ascii="ＭＳ 明朝" w:eastAsia="ＭＳ 明朝" w:hAnsi="ＭＳ 明朝" w:hint="eastAsia"/>
        </w:rPr>
        <w:lastRenderedPageBreak/>
        <w:t>人割となる分）は個人負担を原則とする（公費による援助は事業費に対する補助とする）。</w:t>
      </w:r>
      <w:r>
        <w:rPr>
          <w:rFonts w:ascii="ＭＳ 明朝" w:eastAsia="ＭＳ ゴシック" w:hAnsi="ＭＳ 明朝" w:hint="eastAsia"/>
          <w:noProof/>
          <w:spacing w:val="2"/>
          <w:kern w:val="0"/>
          <w:sz w:val="36"/>
        </w:rPr>
        <mc:AlternateContent>
          <mc:Choice Requires="wps">
            <w:drawing>
              <wp:anchor distT="0" distB="0" distL="114300" distR="114300" simplePos="0" relativeHeight="82"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92" name="直線コネクタ 11"/>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直線コネクタ 11" style="mso-wrap-distance-top:0pt;mso-wrap-distance-right:9pt;mso-wrap-distance-bottom:0pt;mso-position-vertical:center;mso-position-vertical-relative:margin;mso-position-horizontal-relative:margin;position:absolute;mso-wrap-distance-left:9pt;z-index:82;" o:spid="_x0000_s1092" o:allowincell="t" o:allowoverlap="t" filled="f" stroked="t" strokecolor="#000000 [32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p>
    <w:p w:rsidR="004C3865" w:rsidRDefault="002B6B15">
      <w:pPr>
        <w:ind w:left="850" w:rightChars="900" w:right="1928" w:hangingChars="397" w:hanging="850"/>
        <w:rPr>
          <w:rFonts w:ascii="ＭＳ 明朝" w:eastAsia="ＭＳ 明朝" w:hAnsi="ＭＳ 明朝"/>
        </w:rPr>
      </w:pPr>
      <w:r>
        <w:rPr>
          <w:rFonts w:ascii="ＭＳ 明朝" w:eastAsia="ＭＳ 明朝" w:hAnsi="ＭＳ 明朝" w:hint="eastAsia"/>
        </w:rPr>
        <w:t xml:space="preserve">　　　③　その他の研究団体等については，その性格を検討の上，①②の原則に照らして負担区分を判断する。</w:t>
      </w:r>
    </w:p>
    <w:p w:rsidR="004C3865" w:rsidRDefault="002B6B15">
      <w:pPr>
        <w:ind w:left="850" w:rightChars="900" w:right="1928" w:hangingChars="397" w:hanging="850"/>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学校徴収金</w:t>
      </w:r>
    </w:p>
    <w:p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学校徴収金は公金的な性格をもっており，次の４つの条件のすべてに該当する経費をいう。</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校長の明確な承認を受けているもの</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校長が学校教育活動のために徴収したもの</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ウ　学校又は学級等の教育活動集団を単位として徴収したもの</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エ　定額を徴収したもの</w:t>
      </w:r>
    </w:p>
    <w:p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　学校徴収金は，生徒会費，学級費，実験・実習費，学校給食費，修学旅行費，クラブ費等のように，本来児童・生徒に還元されるべき性質のものである。その管理・取扱には，適時適正な運営と負担者への説明責任が必要である。また，負担者の負担軽減を考慮する必要がある。</w:t>
      </w:r>
    </w:p>
    <w:p w:rsidR="004C3865" w:rsidRDefault="002B6B15" w:rsidP="002B6B15">
      <w:pPr>
        <w:ind w:left="850" w:rightChars="900" w:right="1928" w:hangingChars="397" w:hanging="850"/>
        <w:rPr>
          <w:rFonts w:ascii="ＭＳ ゴシック" w:eastAsia="ＭＳ ゴシック" w:hAnsi="ＭＳ ゴシック"/>
        </w:rPr>
      </w:pPr>
      <w:r>
        <w:rPr>
          <w:rFonts w:ascii="ＭＳ ゴシック" w:eastAsia="ＭＳ ゴシック" w:hAnsi="ＭＳ ゴシック" w:hint="eastAsia"/>
        </w:rPr>
        <w:t>(3) 諸集金の口座振替制度（参考例）</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口座振替制度導入準備</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すでに実施している学校での方法の調査・研究</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(ｲ)</w:t>
      </w:r>
      <w:r>
        <w:rPr>
          <w:rFonts w:ascii="ＭＳ 明朝" w:eastAsia="ＭＳ 明朝" w:hAnsi="ＭＳ 明朝"/>
        </w:rPr>
        <w:t xml:space="preserve"> </w:t>
      </w:r>
      <w:r>
        <w:rPr>
          <w:rFonts w:ascii="ＭＳ 明朝" w:eastAsia="ＭＳ 明朝" w:hAnsi="ＭＳ 明朝" w:hint="eastAsia"/>
        </w:rPr>
        <w:t>保護者の意見聴取及び保護者に制度導入の主旨を周知</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(ｳ)</w:t>
      </w:r>
      <w:r>
        <w:rPr>
          <w:rFonts w:ascii="ＭＳ 明朝" w:eastAsia="ＭＳ 明朝" w:hAnsi="ＭＳ 明朝"/>
        </w:rPr>
        <w:t xml:space="preserve"> </w:t>
      </w:r>
      <w:r>
        <w:rPr>
          <w:rFonts w:ascii="ＭＳ 明朝" w:eastAsia="ＭＳ 明朝" w:hAnsi="ＭＳ 明朝" w:hint="eastAsia"/>
        </w:rPr>
        <w:t>金融機関と協議（契約書作成）</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(ｴ)</w:t>
      </w:r>
      <w:r>
        <w:rPr>
          <w:rFonts w:ascii="ＭＳ 明朝" w:eastAsia="ＭＳ 明朝" w:hAnsi="ＭＳ 明朝"/>
        </w:rPr>
        <w:t xml:space="preserve"> </w:t>
      </w:r>
      <w:r>
        <w:rPr>
          <w:rFonts w:ascii="ＭＳ 明朝" w:eastAsia="ＭＳ 明朝" w:hAnsi="ＭＳ 明朝" w:hint="eastAsia"/>
        </w:rPr>
        <w:t>「取扱い要綱」を作成（引き落とし金額等の決定）</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(ｵ)</w:t>
      </w:r>
      <w:r>
        <w:rPr>
          <w:rFonts w:ascii="ＭＳ 明朝" w:eastAsia="ＭＳ 明朝" w:hAnsi="ＭＳ 明朝"/>
        </w:rPr>
        <w:t xml:space="preserve"> </w:t>
      </w:r>
      <w:r>
        <w:rPr>
          <w:rFonts w:ascii="ＭＳ 明朝" w:eastAsia="ＭＳ 明朝" w:hAnsi="ＭＳ 明朝" w:hint="eastAsia"/>
        </w:rPr>
        <w:t>「取扱い要綱を配布」</w:t>
      </w:r>
    </w:p>
    <w:p w:rsidR="004C3865" w:rsidRDefault="002B6B15" w:rsidP="002F7C8D">
      <w:pPr>
        <w:ind w:leftChars="300" w:left="643" w:rightChars="900" w:right="1928" w:firstLineChars="100" w:firstLine="214"/>
        <w:rPr>
          <w:rFonts w:ascii="ＭＳ 明朝" w:eastAsia="ＭＳ 明朝" w:hAnsi="ＭＳ 明朝"/>
        </w:rPr>
      </w:pPr>
      <w:r>
        <w:rPr>
          <w:rFonts w:ascii="ＭＳ 明朝" w:eastAsia="ＭＳ 明朝" w:hAnsi="ＭＳ 明朝" w:hint="eastAsia"/>
        </w:rPr>
        <w:t>「申込書」「依頼書」を回収</w:t>
      </w:r>
    </w:p>
    <w:p w:rsidR="004C3865" w:rsidRDefault="002B6B15" w:rsidP="002F7C8D">
      <w:pPr>
        <w:ind w:leftChars="300" w:left="643" w:rightChars="900" w:right="1928" w:firstLineChars="100" w:firstLine="214"/>
        <w:rPr>
          <w:rFonts w:ascii="ＭＳ 明朝" w:eastAsia="ＭＳ 明朝" w:hAnsi="ＭＳ 明朝"/>
        </w:rPr>
      </w:pPr>
      <w:r>
        <w:rPr>
          <w:rFonts w:ascii="ＭＳ 明朝" w:eastAsia="ＭＳ 明朝" w:hAnsi="ＭＳ 明朝" w:hint="eastAsia"/>
        </w:rPr>
        <w:t xml:space="preserve">　新入生の保護者には入学説明会で説明</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(ｶ)</w:t>
      </w:r>
      <w:r>
        <w:rPr>
          <w:rFonts w:ascii="ＭＳ 明朝" w:eastAsia="ＭＳ 明朝" w:hAnsi="ＭＳ 明朝"/>
        </w:rPr>
        <w:t xml:space="preserve"> </w:t>
      </w:r>
      <w:r>
        <w:rPr>
          <w:rFonts w:ascii="ＭＳ 明朝" w:eastAsia="ＭＳ 明朝" w:hAnsi="ＭＳ 明朝" w:hint="eastAsia"/>
        </w:rPr>
        <w:t>金融機関に依頼書を送付</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口座振替制度導入に当たっての留意点</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(ｱ) </w:t>
      </w:r>
      <w:r>
        <w:rPr>
          <w:rFonts w:ascii="ＭＳ 明朝" w:eastAsia="ＭＳ 明朝" w:hAnsi="ＭＳ 明朝" w:hint="eastAsia"/>
        </w:rPr>
        <w:t>すでに</w:t>
      </w:r>
      <w:r>
        <w:rPr>
          <w:rFonts w:ascii="ＭＳ 明朝" w:eastAsia="ＭＳ 明朝" w:hAnsi="ＭＳ 明朝"/>
        </w:rPr>
        <w:t>実施している学校でのやり方を十分に調査研究し，自校の実情に適し，かつ，事務担当者に負担の少ない制度を作成すること。</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(ｲ）保護者の理解を得ること。（制度利用者率100%が望ましい）</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(ｳ) 口座振替できないものの対策をたてておくこと。</w:t>
      </w:r>
    </w:p>
    <w:p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（参考例）</w:t>
      </w:r>
    </w:p>
    <w:p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現金集金を希望する家庭</w:t>
      </w:r>
    </w:p>
    <w:p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口座の残高不足で引き落としができない場合</w:t>
      </w:r>
    </w:p>
    <w:p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臨時の集金</w:t>
      </w:r>
    </w:p>
    <w:p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一部の者に限る集金</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(ｵ) 年度途中での利用方法の変更（口座変更等）は少なくすること。</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(ｶ) 振替金額を定額にすること。</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(ｷ) 金融機関のサ－ビスを可能な限り引き出すこと。</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(ｸ) 振替日は月１回が望ましい。</w:t>
      </w:r>
    </w:p>
    <w:p w:rsidR="004C3865" w:rsidRDefault="004C3865">
      <w:pPr>
        <w:ind w:rightChars="900" w:right="1928"/>
        <w:rPr>
          <w:rFonts w:ascii="ＭＳ 明朝" w:eastAsia="ＭＳ 明朝" w:hAnsi="ＭＳ 明朝"/>
        </w:rPr>
      </w:pP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lastRenderedPageBreak/>
        <w:t>ウ　「口座振替制度取扱い要綱」例</w:t>
      </w:r>
    </w:p>
    <w:p w:rsidR="004C3865" w:rsidRDefault="002B6B15">
      <w:pPr>
        <w:ind w:rightChars="900" w:right="1928"/>
        <w:rPr>
          <w:rFonts w:ascii="ＭＳ 明朝" w:eastAsia="ＭＳ 明朝" w:hAnsi="ＭＳ 明朝"/>
        </w:rPr>
      </w:pPr>
      <w:r>
        <w:rPr>
          <w:noProof/>
        </w:rPr>
        <mc:AlternateContent>
          <mc:Choice Requires="wps">
            <w:drawing>
              <wp:anchor distT="0" distB="0" distL="114300" distR="114300" simplePos="0" relativeHeight="51" behindDoc="0" locked="0" layoutInCell="1" hidden="0" allowOverlap="1">
                <wp:simplePos x="0" y="0"/>
                <wp:positionH relativeFrom="column">
                  <wp:posOffset>0</wp:posOffset>
                </wp:positionH>
                <wp:positionV relativeFrom="paragraph">
                  <wp:posOffset>0</wp:posOffset>
                </wp:positionV>
                <wp:extent cx="6115050" cy="8667750"/>
                <wp:effectExtent l="635" t="635" r="29845" b="10795"/>
                <wp:wrapNone/>
                <wp:docPr id="1093"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15050" cy="8667750"/>
                        </a:xfrm>
                        <a:prstGeom prst="rect">
                          <a:avLst/>
                        </a:prstGeom>
                        <a:solidFill>
                          <a:srgbClr val="FFFFFF"/>
                        </a:solidFill>
                        <a:ln w="9525">
                          <a:solidFill>
                            <a:srgbClr val="000000"/>
                          </a:solidFill>
                          <a:miter lim="800000"/>
                          <a:headEnd/>
                          <a:tailEnd/>
                        </a:ln>
                      </wps:spPr>
                      <wps:txbx>
                        <w:txbxContent>
                          <w:p w:rsidR="002B6B15" w:rsidRDefault="002B6B15">
                            <w:pPr>
                              <w:jc w:val="right"/>
                              <w:rPr>
                                <w:rFonts w:ascii="ＭＳ 明朝" w:eastAsia="ＭＳ 明朝" w:hAnsi="ＭＳ 明朝"/>
                                <w:spacing w:val="4"/>
                              </w:rPr>
                            </w:pPr>
                            <w:r>
                              <w:rPr>
                                <w:rFonts w:ascii="ＭＳ 明朝" w:eastAsia="ＭＳ 明朝" w:hAnsi="ＭＳ 明朝" w:hint="eastAsia"/>
                              </w:rPr>
                              <w:t xml:space="preserve">○○年○○月○○日　　</w:t>
                            </w:r>
                          </w:p>
                          <w:p w:rsidR="002B6B15" w:rsidRDefault="002B6B15">
                            <w:pPr>
                              <w:ind w:firstLineChars="100" w:firstLine="214"/>
                              <w:rPr>
                                <w:rFonts w:ascii="ＭＳ 明朝" w:eastAsia="ＭＳ 明朝" w:hAnsi="ＭＳ 明朝"/>
                                <w:spacing w:val="4"/>
                              </w:rPr>
                            </w:pPr>
                            <w:r>
                              <w:rPr>
                                <w:rFonts w:ascii="ＭＳ 明朝" w:eastAsia="ＭＳ 明朝" w:hAnsi="ＭＳ 明朝" w:hint="eastAsia"/>
                              </w:rPr>
                              <w:t>保　護　者　様</w:t>
                            </w:r>
                          </w:p>
                          <w:p w:rsidR="002B6B15" w:rsidRDefault="002B6B15">
                            <w:pPr>
                              <w:jc w:val="right"/>
                              <w:rPr>
                                <w:rFonts w:ascii="ＭＳ 明朝" w:eastAsia="ＭＳ 明朝" w:hAnsi="ＭＳ 明朝"/>
                                <w:spacing w:val="4"/>
                              </w:rPr>
                            </w:pPr>
                            <w:r>
                              <w:rPr>
                                <w:rFonts w:ascii="ＭＳ 明朝" w:eastAsia="ＭＳ 明朝" w:hAnsi="ＭＳ 明朝" w:hint="eastAsia"/>
                              </w:rPr>
                              <w:t xml:space="preserve">○○小学校長　　○○　○○　　</w:t>
                            </w:r>
                          </w:p>
                          <w:p w:rsidR="002B6B15" w:rsidRDefault="002B6B15">
                            <w:pPr>
                              <w:jc w:val="right"/>
                              <w:rPr>
                                <w:rFonts w:ascii="ＭＳ 明朝" w:eastAsia="ＭＳ 明朝" w:hAnsi="ＭＳ 明朝"/>
                                <w:spacing w:val="4"/>
                              </w:rPr>
                            </w:pPr>
                            <w:r>
                              <w:rPr>
                                <w:rFonts w:ascii="ＭＳ 明朝" w:eastAsia="ＭＳ 明朝" w:hAnsi="ＭＳ 明朝" w:hint="eastAsia"/>
                              </w:rPr>
                              <w:t xml:space="preserve">同ＰＴＡ会長　　○○　○○　　</w:t>
                            </w:r>
                          </w:p>
                          <w:p w:rsidR="002B6B15" w:rsidRDefault="002B6B15">
                            <w:pPr>
                              <w:rPr>
                                <w:rFonts w:ascii="ＭＳ 明朝" w:eastAsia="ＭＳ 明朝" w:hAnsi="ＭＳ 明朝"/>
                                <w:spacing w:val="4"/>
                              </w:rPr>
                            </w:pPr>
                          </w:p>
                          <w:p w:rsidR="002B6B15" w:rsidRDefault="002B6B15">
                            <w:pPr>
                              <w:jc w:val="center"/>
                              <w:rPr>
                                <w:rFonts w:ascii="ＭＳ 明朝" w:eastAsia="ＭＳ 明朝" w:hAnsi="ＭＳ 明朝"/>
                                <w:spacing w:val="4"/>
                              </w:rPr>
                            </w:pPr>
                            <w:r>
                              <w:rPr>
                                <w:rFonts w:ascii="ＭＳ 明朝" w:eastAsia="ＭＳ 明朝" w:hAnsi="ＭＳ 明朝" w:hint="eastAsia"/>
                              </w:rPr>
                              <w:t>〇〇小学校学納金預金口座振替制度の開始について</w:t>
                            </w:r>
                          </w:p>
                          <w:p w:rsidR="002B6B15" w:rsidRDefault="002B6B15">
                            <w:pPr>
                              <w:rPr>
                                <w:rFonts w:ascii="ＭＳ 明朝" w:eastAsia="ＭＳ 明朝" w:hAnsi="ＭＳ 明朝"/>
                                <w:spacing w:val="4"/>
                              </w:rPr>
                            </w:pPr>
                          </w:p>
                          <w:p w:rsidR="002B6B15" w:rsidRDefault="002B6B15">
                            <w:pPr>
                              <w:ind w:rightChars="-50" w:right="-107" w:firstLineChars="100" w:firstLine="214"/>
                              <w:rPr>
                                <w:rFonts w:ascii="ＭＳ 明朝" w:eastAsia="ＭＳ 明朝" w:hAnsi="ＭＳ 明朝"/>
                                <w:spacing w:val="4"/>
                              </w:rPr>
                            </w:pPr>
                            <w:r>
                              <w:rPr>
                                <w:rFonts w:ascii="ＭＳ 明朝" w:eastAsia="ＭＳ 明朝" w:hAnsi="ＭＳ 明朝" w:hint="eastAsia"/>
                              </w:rPr>
                              <w:t>梅の花が開き香ばしいにおいが春の間近なことを教えてくれる昨今，皆様方におかれましてはますますご清栄のこととお慶びを申し上げます。</w:t>
                            </w:r>
                          </w:p>
                          <w:p w:rsidR="002B6B15" w:rsidRDefault="002B6B15">
                            <w:pPr>
                              <w:ind w:rightChars="-50" w:right="-107" w:firstLineChars="100" w:firstLine="214"/>
                              <w:rPr>
                                <w:rFonts w:ascii="ＭＳ 明朝" w:eastAsia="ＭＳ 明朝" w:hAnsi="ＭＳ 明朝"/>
                                <w:spacing w:val="4"/>
                              </w:rPr>
                            </w:pPr>
                            <w:r>
                              <w:rPr>
                                <w:rFonts w:ascii="ＭＳ 明朝" w:eastAsia="ＭＳ 明朝" w:hAnsi="ＭＳ 明朝" w:hint="eastAsia"/>
                              </w:rPr>
                              <w:t>さて，今年度４月から皆様方にはアンケート等にご協力をいただき，来年度４月から振替制度を実施することになりました。これもひとえにご協力の賜と厚く御礼申し上げます。</w:t>
                            </w:r>
                          </w:p>
                          <w:p w:rsidR="002B6B15" w:rsidRDefault="002B6B15">
                            <w:pPr>
                              <w:ind w:rightChars="-50" w:right="-107" w:firstLineChars="100" w:firstLine="214"/>
                              <w:rPr>
                                <w:rFonts w:ascii="ＭＳ 明朝" w:eastAsia="ＭＳ 明朝" w:hAnsi="ＭＳ 明朝"/>
                              </w:rPr>
                            </w:pPr>
                            <w:r>
                              <w:rPr>
                                <w:rFonts w:ascii="ＭＳ 明朝" w:eastAsia="ＭＳ 明朝" w:hAnsi="ＭＳ 明朝" w:hint="eastAsia"/>
                              </w:rPr>
                              <w:t>つきましては，事務局及び金融機関の事務手続きが必要ですので，次の口座振替制度要綱をご確認のうえ，別添「申込書」並びに「依頼書」を○○月○○日までに，学校へご提出お願い致します。</w:t>
                            </w:r>
                          </w:p>
                          <w:p w:rsidR="002B6B15" w:rsidRDefault="002B6B15">
                            <w:pPr>
                              <w:ind w:firstLineChars="100" w:firstLine="214"/>
                              <w:rPr>
                                <w:rFonts w:ascii="ＭＳ 明朝" w:eastAsia="ＭＳ 明朝" w:hAnsi="ＭＳ 明朝"/>
                              </w:rPr>
                            </w:pPr>
                          </w:p>
                          <w:p w:rsidR="002B6B15" w:rsidRDefault="002B6B15">
                            <w:pPr>
                              <w:jc w:val="center"/>
                              <w:rPr>
                                <w:rFonts w:ascii="ＭＳ 明朝" w:eastAsia="ＭＳ 明朝" w:hAnsi="ＭＳ 明朝"/>
                                <w:bdr w:val="single" w:sz="4" w:space="0" w:color="auto"/>
                              </w:rPr>
                            </w:pPr>
                            <w:r>
                              <w:rPr>
                                <w:rFonts w:ascii="ＭＳ 明朝" w:eastAsia="ＭＳ 明朝" w:hAnsi="ＭＳ 明朝" w:hint="eastAsia"/>
                                <w:bdr w:val="single" w:sz="4" w:space="0" w:color="auto"/>
                              </w:rPr>
                              <w:t>〇〇小学校学納金預金口座振替制度取扱い要綱</w:t>
                            </w:r>
                          </w:p>
                          <w:p w:rsidR="002B6B15" w:rsidRDefault="002B6B15">
                            <w:pPr>
                              <w:rPr>
                                <w:rFonts w:ascii="ＭＳ 明朝" w:eastAsia="ＭＳ 明朝" w:hAnsi="ＭＳ 明朝"/>
                              </w:rPr>
                            </w:pPr>
                          </w:p>
                          <w:p w:rsidR="002B6B15" w:rsidRDefault="002B6B15">
                            <w:pPr>
                              <w:ind w:firstLineChars="200" w:firstLine="428"/>
                              <w:rPr>
                                <w:rFonts w:ascii="ＭＳ 明朝" w:eastAsia="ＭＳ 明朝" w:hAnsi="ＭＳ 明朝"/>
                                <w:spacing w:val="4"/>
                              </w:rPr>
                            </w:pPr>
                            <w:r>
                              <w:rPr>
                                <w:rFonts w:ascii="ＭＳ 明朝" w:eastAsia="ＭＳ 明朝" w:hAnsi="ＭＳ 明朝" w:hint="eastAsia"/>
                              </w:rPr>
                              <w:t>１</w:t>
                            </w:r>
                            <w:r>
                              <w:rPr>
                                <w:rFonts w:ascii="ＭＳ 明朝" w:eastAsia="ＭＳ 明朝" w:hAnsi="ＭＳ 明朝"/>
                              </w:rPr>
                              <w:t xml:space="preserve">  </w:t>
                            </w:r>
                            <w:r>
                              <w:rPr>
                                <w:rFonts w:ascii="ＭＳ 明朝" w:eastAsia="ＭＳ 明朝" w:hAnsi="ＭＳ 明朝" w:hint="eastAsia"/>
                              </w:rPr>
                              <w:t xml:space="preserve">指定金融機関　　　</w:t>
                            </w:r>
                            <w:r>
                              <w:rPr>
                                <w:rFonts w:ascii="ＭＳ 明朝" w:eastAsia="ＭＳ 明朝" w:hAnsi="ＭＳ 明朝"/>
                              </w:rPr>
                              <w:t xml:space="preserve">(1) </w:t>
                            </w:r>
                            <w:r>
                              <w:rPr>
                                <w:rFonts w:ascii="ＭＳ 明朝" w:eastAsia="ＭＳ 明朝" w:hAnsi="ＭＳ 明朝" w:hint="eastAsia"/>
                              </w:rPr>
                              <w:t>〇〇銀行</w:t>
                            </w:r>
                          </w:p>
                          <w:p w:rsidR="002B6B15" w:rsidRDefault="002B6B15">
                            <w:pPr>
                              <w:ind w:firstLineChars="1300" w:firstLine="2784"/>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ＪＡ〇〇</w:t>
                            </w:r>
                          </w:p>
                          <w:p w:rsidR="002B6B15" w:rsidRDefault="002B6B15">
                            <w:pPr>
                              <w:ind w:firstLineChars="1300" w:firstLine="2784"/>
                              <w:rPr>
                                <w:rFonts w:ascii="ＭＳ 明朝" w:eastAsia="ＭＳ 明朝" w:hAnsi="ＭＳ 明朝"/>
                              </w:rPr>
                            </w:pPr>
                            <w:r>
                              <w:rPr>
                                <w:rFonts w:ascii="ＭＳ 明朝" w:eastAsia="ＭＳ 明朝" w:hAnsi="ＭＳ 明朝"/>
                              </w:rPr>
                              <w:t xml:space="preserve">(3) </w:t>
                            </w:r>
                            <w:r>
                              <w:rPr>
                                <w:rFonts w:ascii="ＭＳ 明朝" w:eastAsia="ＭＳ 明朝" w:hAnsi="ＭＳ 明朝" w:hint="eastAsia"/>
                              </w:rPr>
                              <w:t>〇〇信用金庫</w:t>
                            </w:r>
                          </w:p>
                          <w:p w:rsidR="002B6B15" w:rsidRDefault="002B6B15">
                            <w:pPr>
                              <w:ind w:firstLineChars="1300" w:firstLine="2784"/>
                              <w:rPr>
                                <w:rFonts w:ascii="ＭＳ 明朝" w:eastAsia="ＭＳ 明朝" w:hAnsi="ＭＳ 明朝"/>
                                <w:spacing w:val="4"/>
                              </w:rPr>
                            </w:pPr>
                            <w:r>
                              <w:rPr>
                                <w:rFonts w:ascii="ＭＳ 明朝" w:eastAsia="ＭＳ 明朝" w:hAnsi="ＭＳ 明朝"/>
                              </w:rPr>
                              <w:t xml:space="preserve">(4) </w:t>
                            </w:r>
                            <w:r>
                              <w:rPr>
                                <w:rFonts w:ascii="ＭＳ 明朝" w:eastAsia="ＭＳ 明朝" w:hAnsi="ＭＳ 明朝" w:hint="eastAsia"/>
                              </w:rPr>
                              <w:t>ゆうちょ銀行</w:t>
                            </w:r>
                          </w:p>
                          <w:p w:rsidR="002B6B15" w:rsidRDefault="002B6B15">
                            <w:pPr>
                              <w:rPr>
                                <w:rFonts w:ascii="ＭＳ 明朝" w:eastAsia="ＭＳ 明朝" w:hAnsi="ＭＳ 明朝"/>
                              </w:rPr>
                            </w:pPr>
                          </w:p>
                          <w:p w:rsidR="002B6B15" w:rsidRDefault="002B6B15">
                            <w:pPr>
                              <w:ind w:firstLineChars="200" w:firstLine="428"/>
                              <w:rPr>
                                <w:rFonts w:ascii="ＭＳ 明朝" w:eastAsia="ＭＳ 明朝" w:hAnsi="ＭＳ 明朝"/>
                              </w:rPr>
                            </w:pPr>
                            <w:r>
                              <w:rPr>
                                <w:rFonts w:ascii="ＭＳ 明朝" w:eastAsia="ＭＳ 明朝" w:hAnsi="ＭＳ 明朝" w:hint="eastAsia"/>
                              </w:rPr>
                              <w:t>２</w:t>
                            </w:r>
                            <w:r>
                              <w:rPr>
                                <w:rFonts w:ascii="ＭＳ 明朝" w:eastAsia="ＭＳ 明朝" w:hAnsi="ＭＳ 明朝"/>
                              </w:rPr>
                              <w:t xml:space="preserve">  </w:t>
                            </w:r>
                            <w:r>
                              <w:rPr>
                                <w:rFonts w:ascii="ＭＳ 明朝" w:eastAsia="ＭＳ 明朝" w:hAnsi="ＭＳ 明朝" w:hint="eastAsia"/>
                                <w:spacing w:val="74"/>
                                <w:kern w:val="0"/>
                                <w:fitText w:val="1284" w:id="2"/>
                              </w:rPr>
                              <w:t>振替開</w:t>
                            </w:r>
                            <w:r>
                              <w:rPr>
                                <w:rFonts w:ascii="ＭＳ 明朝" w:eastAsia="ＭＳ 明朝" w:hAnsi="ＭＳ 明朝" w:hint="eastAsia"/>
                                <w:kern w:val="0"/>
                                <w:fitText w:val="1284" w:id="2"/>
                              </w:rPr>
                              <w:t>始</w:t>
                            </w:r>
                            <w:r>
                              <w:rPr>
                                <w:rFonts w:ascii="ＭＳ 明朝" w:eastAsia="ＭＳ 明朝" w:hAnsi="ＭＳ 明朝" w:hint="eastAsia"/>
                              </w:rPr>
                              <w:t xml:space="preserve">　　　○○年４月分から</w:t>
                            </w:r>
                          </w:p>
                          <w:p w:rsidR="002B6B15" w:rsidRDefault="002B6B15">
                            <w:pPr>
                              <w:rPr>
                                <w:rFonts w:ascii="ＭＳ 明朝" w:eastAsia="ＭＳ 明朝" w:hAnsi="ＭＳ 明朝"/>
                              </w:rPr>
                            </w:pPr>
                          </w:p>
                          <w:p w:rsidR="002B6B15" w:rsidRDefault="002B6B15">
                            <w:pPr>
                              <w:ind w:firstLineChars="200" w:firstLine="428"/>
                              <w:rPr>
                                <w:rFonts w:ascii="ＭＳ 明朝" w:eastAsia="ＭＳ 明朝" w:hAnsi="ＭＳ 明朝"/>
                                <w:spacing w:val="4"/>
                              </w:rPr>
                            </w:pPr>
                            <w:r>
                              <w:rPr>
                                <w:rFonts w:ascii="ＭＳ 明朝" w:eastAsia="ＭＳ 明朝" w:hAnsi="ＭＳ 明朝" w:hint="eastAsia"/>
                              </w:rPr>
                              <w:t>３</w:t>
                            </w:r>
                            <w:r>
                              <w:rPr>
                                <w:rFonts w:ascii="ＭＳ 明朝" w:eastAsia="ＭＳ 明朝" w:hAnsi="ＭＳ 明朝"/>
                              </w:rPr>
                              <w:t xml:space="preserve">  </w:t>
                            </w:r>
                            <w:r>
                              <w:rPr>
                                <w:rFonts w:ascii="ＭＳ 明朝" w:eastAsia="ＭＳ 明朝" w:hAnsi="ＭＳ 明朝" w:hint="eastAsia"/>
                                <w:spacing w:val="163"/>
                                <w:kern w:val="0"/>
                                <w:fitText w:val="1284" w:id="3"/>
                              </w:rPr>
                              <w:t>振替</w:t>
                            </w:r>
                            <w:r>
                              <w:rPr>
                                <w:rFonts w:ascii="ＭＳ 明朝" w:eastAsia="ＭＳ 明朝" w:hAnsi="ＭＳ 明朝" w:hint="eastAsia"/>
                                <w:spacing w:val="1"/>
                                <w:kern w:val="0"/>
                                <w:fitText w:val="1284" w:id="3"/>
                              </w:rPr>
                              <w:t>日</w:t>
                            </w:r>
                            <w:r>
                              <w:rPr>
                                <w:rFonts w:ascii="ＭＳ 明朝" w:eastAsia="ＭＳ 明朝" w:hAnsi="ＭＳ 明朝" w:hint="eastAsia"/>
                              </w:rPr>
                              <w:t xml:space="preserve">　　　</w:t>
                            </w:r>
                            <w:r>
                              <w:rPr>
                                <w:rFonts w:ascii="ＭＳ 明朝" w:eastAsia="ＭＳ 明朝" w:hAnsi="ＭＳ 明朝"/>
                              </w:rPr>
                              <w:t xml:space="preserve">(1) </w:t>
                            </w:r>
                            <w:r>
                              <w:rPr>
                                <w:rFonts w:ascii="ＭＳ 明朝" w:eastAsia="ＭＳ 明朝" w:hAnsi="ＭＳ 明朝" w:hint="eastAsia"/>
                              </w:rPr>
                              <w:t>毎月○○日（休業日の場合は翌営業日）</w:t>
                            </w:r>
                          </w:p>
                          <w:p w:rsidR="002B6B15" w:rsidRDefault="002B6B15">
                            <w:pPr>
                              <w:ind w:firstLineChars="1500" w:firstLine="3213"/>
                              <w:rPr>
                                <w:rFonts w:ascii="ＭＳ 明朝" w:eastAsia="ＭＳ 明朝" w:hAnsi="ＭＳ 明朝"/>
                              </w:rPr>
                            </w:pPr>
                            <w:r>
                              <w:rPr>
                                <w:rFonts w:ascii="ＭＳ 明朝" w:eastAsia="ＭＳ 明朝" w:hAnsi="ＭＳ 明朝" w:hint="eastAsia"/>
                              </w:rPr>
                              <w:t>８月は夏休みのため振替は行いません。</w:t>
                            </w:r>
                          </w:p>
                          <w:p w:rsidR="002B6B15" w:rsidRDefault="002B6B15">
                            <w:pPr>
                              <w:ind w:leftChars="1300" w:left="2998" w:hangingChars="100" w:hanging="214"/>
                              <w:rPr>
                                <w:rFonts w:ascii="ＭＳ 明朝" w:eastAsia="ＭＳ 明朝" w:hAnsi="ＭＳ 明朝"/>
                              </w:rPr>
                            </w:pPr>
                            <w:r>
                              <w:rPr>
                                <w:rFonts w:ascii="ＭＳ 明朝" w:eastAsia="ＭＳ 明朝" w:hAnsi="ＭＳ 明朝"/>
                              </w:rPr>
                              <w:t xml:space="preserve">(2) </w:t>
                            </w:r>
                            <w:r>
                              <w:rPr>
                                <w:rFonts w:ascii="ＭＳ 明朝" w:eastAsia="ＭＳ 明朝" w:hAnsi="ＭＳ 明朝" w:hint="eastAsia"/>
                              </w:rPr>
                              <w:t>引き落としできなかった方は現金で納入いただきます。</w:t>
                            </w:r>
                          </w:p>
                          <w:p w:rsidR="002B6B15" w:rsidRDefault="002B6B15">
                            <w:pPr>
                              <w:ind w:firstLineChars="1300" w:firstLine="2784"/>
                              <w:rPr>
                                <w:rFonts w:ascii="ＭＳ 明朝" w:eastAsia="ＭＳ 明朝" w:hAnsi="ＭＳ 明朝"/>
                              </w:rPr>
                            </w:pPr>
                          </w:p>
                          <w:p w:rsidR="002B6B15" w:rsidRDefault="002B6B15">
                            <w:pPr>
                              <w:ind w:firstLineChars="200" w:firstLine="428"/>
                              <w:rPr>
                                <w:rFonts w:ascii="ＭＳ 明朝" w:eastAsia="ＭＳ 明朝" w:hAnsi="ＭＳ 明朝"/>
                                <w:spacing w:val="4"/>
                              </w:rPr>
                            </w:pPr>
                            <w:r>
                              <w:rPr>
                                <w:rFonts w:ascii="ＭＳ 明朝" w:eastAsia="ＭＳ 明朝" w:hAnsi="ＭＳ 明朝" w:hint="eastAsia"/>
                              </w:rPr>
                              <w:t>４　振替申込書（様式１）及び依頼書（様式２）</w:t>
                            </w:r>
                          </w:p>
                          <w:p w:rsidR="002B6B15" w:rsidRDefault="002B6B15">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新規申込者は，○○月○○日までに学校事務局に提出してください。</w:t>
                            </w:r>
                          </w:p>
                          <w:p w:rsidR="002B6B15" w:rsidRDefault="002B6B15">
                            <w:pPr>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在学中は「申込書」及び「依頼書」は継続します。</w:t>
                            </w:r>
                          </w:p>
                          <w:p w:rsidR="002B6B15" w:rsidRDefault="002B6B15">
                            <w:pPr>
                              <w:rPr>
                                <w:rFonts w:ascii="ＭＳ 明朝" w:eastAsia="ＭＳ 明朝" w:hAnsi="ＭＳ 明朝"/>
                              </w:rPr>
                            </w:pPr>
                          </w:p>
                          <w:p w:rsidR="002B6B15" w:rsidRDefault="002B6B15">
                            <w:pPr>
                              <w:ind w:firstLineChars="200" w:firstLine="428"/>
                              <w:rPr>
                                <w:rFonts w:ascii="ＭＳ 明朝" w:eastAsia="ＭＳ 明朝" w:hAnsi="ＭＳ 明朝"/>
                                <w:spacing w:val="4"/>
                              </w:rPr>
                            </w:pPr>
                            <w:r>
                              <w:rPr>
                                <w:rFonts w:ascii="ＭＳ 明朝" w:eastAsia="ＭＳ 明朝" w:hAnsi="ＭＳ 明朝" w:hint="eastAsia"/>
                              </w:rPr>
                              <w:t>５　振替費目及び金額</w:t>
                            </w:r>
                          </w:p>
                          <w:p w:rsidR="002B6B15" w:rsidRDefault="002B6B15">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金額　　学校の指定する金額</w:t>
                            </w:r>
                          </w:p>
                          <w:p w:rsidR="002B6B15" w:rsidRDefault="002B6B15">
                            <w:pPr>
                              <w:ind w:leftChars="300" w:left="1714" w:hangingChars="500" w:hanging="1071"/>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費目　　給食費，ＰＴＡ会費，学級費及びドリル・ワークブック等の諸費</w:t>
                            </w:r>
                          </w:p>
                          <w:p w:rsidR="002B6B15" w:rsidRDefault="002B6B15">
                            <w:pPr>
                              <w:ind w:firstLineChars="200" w:firstLine="428"/>
                              <w:rPr>
                                <w:rFonts w:ascii="ＭＳ 明朝" w:eastAsia="ＭＳ 明朝" w:hAnsi="ＭＳ 明朝"/>
                              </w:rPr>
                            </w:pPr>
                          </w:p>
                          <w:p w:rsidR="002B6B15" w:rsidRDefault="002B6B15">
                            <w:pPr>
                              <w:ind w:firstLineChars="200" w:firstLine="428"/>
                              <w:rPr>
                                <w:rFonts w:ascii="ＭＳ 明朝" w:eastAsia="ＭＳ 明朝" w:hAnsi="ＭＳ 明朝"/>
                                <w:spacing w:val="4"/>
                              </w:rPr>
                            </w:pPr>
                            <w:r>
                              <w:rPr>
                                <w:rFonts w:ascii="ＭＳ 明朝" w:eastAsia="ＭＳ 明朝" w:hAnsi="ＭＳ 明朝" w:hint="eastAsia"/>
                              </w:rPr>
                              <w:t xml:space="preserve">６　</w:t>
                            </w:r>
                            <w:r>
                              <w:rPr>
                                <w:rFonts w:ascii="ＭＳ 明朝" w:eastAsia="ＭＳ 明朝" w:hAnsi="ＭＳ 明朝" w:hint="eastAsia"/>
                                <w:spacing w:val="29"/>
                                <w:kern w:val="0"/>
                                <w:fitText w:val="1284" w:id="4"/>
                              </w:rPr>
                              <w:t>取扱手数</w:t>
                            </w:r>
                            <w:r>
                              <w:rPr>
                                <w:rFonts w:ascii="ＭＳ 明朝" w:eastAsia="ＭＳ 明朝" w:hAnsi="ＭＳ 明朝" w:hint="eastAsia"/>
                                <w:spacing w:val="1"/>
                                <w:kern w:val="0"/>
                                <w:fitText w:val="1284" w:id="4"/>
                              </w:rPr>
                              <w:t>料</w:t>
                            </w:r>
                            <w:r>
                              <w:rPr>
                                <w:rFonts w:ascii="ＭＳ 明朝" w:eastAsia="ＭＳ 明朝" w:hAnsi="ＭＳ 明朝" w:hint="eastAsia"/>
                              </w:rPr>
                              <w:t xml:space="preserve">　　　１回の振替につき，○○円が必要となります。</w:t>
                            </w:r>
                          </w:p>
                          <w:p w:rsidR="002B6B15" w:rsidRDefault="002B6B15">
                            <w:pPr>
                              <w:rPr>
                                <w:rFonts w:ascii="ＭＳ 明朝" w:eastAsia="ＭＳ 明朝" w:hAnsi="ＭＳ 明朝"/>
                              </w:rPr>
                            </w:pPr>
                          </w:p>
                          <w:p w:rsidR="002B6B15" w:rsidRDefault="002B6B15">
                            <w:pPr>
                              <w:ind w:firstLineChars="200" w:firstLine="428"/>
                              <w:rPr>
                                <w:rFonts w:ascii="ＭＳ 明朝" w:eastAsia="ＭＳ 明朝" w:hAnsi="ＭＳ 明朝"/>
                              </w:rPr>
                            </w:pPr>
                            <w:r>
                              <w:rPr>
                                <w:rFonts w:ascii="ＭＳ 明朝" w:eastAsia="ＭＳ 明朝" w:hAnsi="ＭＳ 明朝" w:hint="eastAsia"/>
                              </w:rPr>
                              <w:t>※　ご不明な点がありましたら，事務局（学校）へお問合せください。</w:t>
                            </w:r>
                          </w:p>
                        </w:txbxContent>
                      </wps:txbx>
                      <wps:bodyPr rot="0" vertOverflow="overflow" horzOverflow="overflow" wrap="square" lIns="74295" tIns="8890" rIns="74295" bIns="8890" anchor="t" anchorCtr="0" upright="1"/>
                    </wps:wsp>
                  </a:graphicData>
                </a:graphic>
              </wp:anchor>
            </w:drawing>
          </mc:Choice>
          <mc:Fallback>
            <w:pict>
              <v:rect id="Rectangle 125" o:spid="_x0000_s1082" style="position:absolute;left:0;text-align:left;margin-left:0;margin-top:0;width:481.5pt;height:682.5pt;z-index: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">
                <v:textbox inset="5.85pt,.7pt,5.85pt,.7pt">
                  <w:txbxContent>
                    <w:p w:rsidR="002B6B15" w:rsidRDefault="002B6B15">
                      <w:pPr>
                        <w:jc w:val="right"/>
                        <w:rPr>
                          <w:rFonts w:ascii="ＭＳ 明朝" w:eastAsia="ＭＳ 明朝" w:hAnsi="ＭＳ 明朝"/>
                          <w:spacing w:val="4"/>
                        </w:rPr>
                      </w:pPr>
                      <w:r>
                        <w:rPr>
                          <w:rFonts w:ascii="ＭＳ 明朝" w:eastAsia="ＭＳ 明朝" w:hAnsi="ＭＳ 明朝" w:hint="eastAsia"/>
                        </w:rPr>
                        <w:t xml:space="preserve">○○年○○月○○日　　</w:t>
                      </w:r>
                    </w:p>
                    <w:p w:rsidR="002B6B15" w:rsidRDefault="002B6B15">
                      <w:pPr>
                        <w:ind w:firstLineChars="100" w:firstLine="214"/>
                        <w:rPr>
                          <w:rFonts w:ascii="ＭＳ 明朝" w:eastAsia="ＭＳ 明朝" w:hAnsi="ＭＳ 明朝"/>
                          <w:spacing w:val="4"/>
                        </w:rPr>
                      </w:pPr>
                      <w:r>
                        <w:rPr>
                          <w:rFonts w:ascii="ＭＳ 明朝" w:eastAsia="ＭＳ 明朝" w:hAnsi="ＭＳ 明朝" w:hint="eastAsia"/>
                        </w:rPr>
                        <w:t>保　護　者　様</w:t>
                      </w:r>
                    </w:p>
                    <w:p w:rsidR="002B6B15" w:rsidRDefault="002B6B15">
                      <w:pPr>
                        <w:jc w:val="right"/>
                        <w:rPr>
                          <w:rFonts w:ascii="ＭＳ 明朝" w:eastAsia="ＭＳ 明朝" w:hAnsi="ＭＳ 明朝"/>
                          <w:spacing w:val="4"/>
                        </w:rPr>
                      </w:pPr>
                      <w:r>
                        <w:rPr>
                          <w:rFonts w:ascii="ＭＳ 明朝" w:eastAsia="ＭＳ 明朝" w:hAnsi="ＭＳ 明朝" w:hint="eastAsia"/>
                        </w:rPr>
                        <w:t xml:space="preserve">○○小学校長　　○○　○○　　</w:t>
                      </w:r>
                    </w:p>
                    <w:p w:rsidR="002B6B15" w:rsidRDefault="002B6B15">
                      <w:pPr>
                        <w:jc w:val="right"/>
                        <w:rPr>
                          <w:rFonts w:ascii="ＭＳ 明朝" w:eastAsia="ＭＳ 明朝" w:hAnsi="ＭＳ 明朝"/>
                          <w:spacing w:val="4"/>
                        </w:rPr>
                      </w:pPr>
                      <w:r>
                        <w:rPr>
                          <w:rFonts w:ascii="ＭＳ 明朝" w:eastAsia="ＭＳ 明朝" w:hAnsi="ＭＳ 明朝" w:hint="eastAsia"/>
                        </w:rPr>
                        <w:t xml:space="preserve">同ＰＴＡ会長　　○○　○○　　</w:t>
                      </w:r>
                    </w:p>
                    <w:p w:rsidR="002B6B15" w:rsidRDefault="002B6B15">
                      <w:pPr>
                        <w:rPr>
                          <w:rFonts w:ascii="ＭＳ 明朝" w:eastAsia="ＭＳ 明朝" w:hAnsi="ＭＳ 明朝"/>
                          <w:spacing w:val="4"/>
                        </w:rPr>
                      </w:pPr>
                    </w:p>
                    <w:p w:rsidR="002B6B15" w:rsidRDefault="002B6B15">
                      <w:pPr>
                        <w:jc w:val="center"/>
                        <w:rPr>
                          <w:rFonts w:ascii="ＭＳ 明朝" w:eastAsia="ＭＳ 明朝" w:hAnsi="ＭＳ 明朝"/>
                          <w:spacing w:val="4"/>
                        </w:rPr>
                      </w:pPr>
                      <w:r>
                        <w:rPr>
                          <w:rFonts w:ascii="ＭＳ 明朝" w:eastAsia="ＭＳ 明朝" w:hAnsi="ＭＳ 明朝" w:hint="eastAsia"/>
                        </w:rPr>
                        <w:t>〇〇小学校学納金預金口座振替制度の開始について</w:t>
                      </w:r>
                    </w:p>
                    <w:p w:rsidR="002B6B15" w:rsidRDefault="002B6B15">
                      <w:pPr>
                        <w:rPr>
                          <w:rFonts w:ascii="ＭＳ 明朝" w:eastAsia="ＭＳ 明朝" w:hAnsi="ＭＳ 明朝"/>
                          <w:spacing w:val="4"/>
                        </w:rPr>
                      </w:pPr>
                    </w:p>
                    <w:p w:rsidR="002B6B15" w:rsidRDefault="002B6B15">
                      <w:pPr>
                        <w:ind w:rightChars="-50" w:right="-107" w:firstLineChars="100" w:firstLine="214"/>
                        <w:rPr>
                          <w:rFonts w:ascii="ＭＳ 明朝" w:eastAsia="ＭＳ 明朝" w:hAnsi="ＭＳ 明朝"/>
                          <w:spacing w:val="4"/>
                        </w:rPr>
                      </w:pPr>
                      <w:r>
                        <w:rPr>
                          <w:rFonts w:ascii="ＭＳ 明朝" w:eastAsia="ＭＳ 明朝" w:hAnsi="ＭＳ 明朝" w:hint="eastAsia"/>
                        </w:rPr>
                        <w:t>梅の花が開き香ばしいにおいが春の間近なことを教えてくれる昨今，皆様方におかれましてはますますご清栄のこととお慶びを申し上げます。</w:t>
                      </w:r>
                    </w:p>
                    <w:p w:rsidR="002B6B15" w:rsidRDefault="002B6B15">
                      <w:pPr>
                        <w:ind w:rightChars="-50" w:right="-107" w:firstLineChars="100" w:firstLine="214"/>
                        <w:rPr>
                          <w:rFonts w:ascii="ＭＳ 明朝" w:eastAsia="ＭＳ 明朝" w:hAnsi="ＭＳ 明朝"/>
                          <w:spacing w:val="4"/>
                        </w:rPr>
                      </w:pPr>
                      <w:r>
                        <w:rPr>
                          <w:rFonts w:ascii="ＭＳ 明朝" w:eastAsia="ＭＳ 明朝" w:hAnsi="ＭＳ 明朝" w:hint="eastAsia"/>
                        </w:rPr>
                        <w:t>さて，今年度４月から皆様方にはアンケート等にご協力をいただき，来年度４月から振替制度を実施することになりました。これもひとえにご協力の賜と厚く御礼申し上げます。</w:t>
                      </w:r>
                    </w:p>
                    <w:p w:rsidR="002B6B15" w:rsidRDefault="002B6B15">
                      <w:pPr>
                        <w:ind w:rightChars="-50" w:right="-107" w:firstLineChars="100" w:firstLine="214"/>
                        <w:rPr>
                          <w:rFonts w:ascii="ＭＳ 明朝" w:eastAsia="ＭＳ 明朝" w:hAnsi="ＭＳ 明朝"/>
                        </w:rPr>
                      </w:pPr>
                      <w:r>
                        <w:rPr>
                          <w:rFonts w:ascii="ＭＳ 明朝" w:eastAsia="ＭＳ 明朝" w:hAnsi="ＭＳ 明朝" w:hint="eastAsia"/>
                        </w:rPr>
                        <w:t>つきましては，事務局及び金融機関の事務手続きが必要ですので，次の口座振替制度要綱をご確認のうえ，別添「申込書」並びに「依頼書」を○○月○○日までに，学校へご提出お願い致します。</w:t>
                      </w:r>
                    </w:p>
                    <w:p w:rsidR="002B6B15" w:rsidRDefault="002B6B15">
                      <w:pPr>
                        <w:ind w:firstLineChars="100" w:firstLine="214"/>
                        <w:rPr>
                          <w:rFonts w:ascii="ＭＳ 明朝" w:eastAsia="ＭＳ 明朝" w:hAnsi="ＭＳ 明朝"/>
                        </w:rPr>
                      </w:pPr>
                    </w:p>
                    <w:p w:rsidR="002B6B15" w:rsidRDefault="002B6B15">
                      <w:pPr>
                        <w:jc w:val="center"/>
                        <w:rPr>
                          <w:rFonts w:ascii="ＭＳ 明朝" w:eastAsia="ＭＳ 明朝" w:hAnsi="ＭＳ 明朝"/>
                          <w:bdr w:val="single" w:sz="4" w:space="0" w:color="auto"/>
                        </w:rPr>
                      </w:pPr>
                      <w:r>
                        <w:rPr>
                          <w:rFonts w:ascii="ＭＳ 明朝" w:eastAsia="ＭＳ 明朝" w:hAnsi="ＭＳ 明朝" w:hint="eastAsia"/>
                          <w:bdr w:val="single" w:sz="4" w:space="0" w:color="auto"/>
                        </w:rPr>
                        <w:t>〇〇小学校学納金預金口座振替制度取扱い要綱</w:t>
                      </w:r>
                    </w:p>
                    <w:p w:rsidR="002B6B15" w:rsidRDefault="002B6B15">
                      <w:pPr>
                        <w:rPr>
                          <w:rFonts w:ascii="ＭＳ 明朝" w:eastAsia="ＭＳ 明朝" w:hAnsi="ＭＳ 明朝"/>
                        </w:rPr>
                      </w:pPr>
                    </w:p>
                    <w:p w:rsidR="002B6B15" w:rsidRDefault="002B6B15">
                      <w:pPr>
                        <w:ind w:firstLineChars="200" w:firstLine="428"/>
                        <w:rPr>
                          <w:rFonts w:ascii="ＭＳ 明朝" w:eastAsia="ＭＳ 明朝" w:hAnsi="ＭＳ 明朝"/>
                          <w:spacing w:val="4"/>
                        </w:rPr>
                      </w:pPr>
                      <w:r>
                        <w:rPr>
                          <w:rFonts w:ascii="ＭＳ 明朝" w:eastAsia="ＭＳ 明朝" w:hAnsi="ＭＳ 明朝" w:hint="eastAsia"/>
                        </w:rPr>
                        <w:t>１</w:t>
                      </w:r>
                      <w:r>
                        <w:rPr>
                          <w:rFonts w:ascii="ＭＳ 明朝" w:eastAsia="ＭＳ 明朝" w:hAnsi="ＭＳ 明朝"/>
                        </w:rPr>
                        <w:t xml:space="preserve">  </w:t>
                      </w:r>
                      <w:r>
                        <w:rPr>
                          <w:rFonts w:ascii="ＭＳ 明朝" w:eastAsia="ＭＳ 明朝" w:hAnsi="ＭＳ 明朝" w:hint="eastAsia"/>
                        </w:rPr>
                        <w:t xml:space="preserve">指定金融機関　　　</w:t>
                      </w:r>
                      <w:r>
                        <w:rPr>
                          <w:rFonts w:ascii="ＭＳ 明朝" w:eastAsia="ＭＳ 明朝" w:hAnsi="ＭＳ 明朝"/>
                        </w:rPr>
                        <w:t xml:space="preserve">(1) </w:t>
                      </w:r>
                      <w:r>
                        <w:rPr>
                          <w:rFonts w:ascii="ＭＳ 明朝" w:eastAsia="ＭＳ 明朝" w:hAnsi="ＭＳ 明朝" w:hint="eastAsia"/>
                        </w:rPr>
                        <w:t>〇〇銀行</w:t>
                      </w:r>
                    </w:p>
                    <w:p w:rsidR="002B6B15" w:rsidRDefault="002B6B15">
                      <w:pPr>
                        <w:ind w:firstLineChars="1300" w:firstLine="2784"/>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ＪＡ〇〇</w:t>
                      </w:r>
                    </w:p>
                    <w:p w:rsidR="002B6B15" w:rsidRDefault="002B6B15">
                      <w:pPr>
                        <w:ind w:firstLineChars="1300" w:firstLine="2784"/>
                        <w:rPr>
                          <w:rFonts w:ascii="ＭＳ 明朝" w:eastAsia="ＭＳ 明朝" w:hAnsi="ＭＳ 明朝"/>
                        </w:rPr>
                      </w:pPr>
                      <w:r>
                        <w:rPr>
                          <w:rFonts w:ascii="ＭＳ 明朝" w:eastAsia="ＭＳ 明朝" w:hAnsi="ＭＳ 明朝"/>
                        </w:rPr>
                        <w:t xml:space="preserve">(3) </w:t>
                      </w:r>
                      <w:r>
                        <w:rPr>
                          <w:rFonts w:ascii="ＭＳ 明朝" w:eastAsia="ＭＳ 明朝" w:hAnsi="ＭＳ 明朝" w:hint="eastAsia"/>
                        </w:rPr>
                        <w:t>〇〇信用金庫</w:t>
                      </w:r>
                    </w:p>
                    <w:p w:rsidR="002B6B15" w:rsidRDefault="002B6B15">
                      <w:pPr>
                        <w:ind w:firstLineChars="1300" w:firstLine="2784"/>
                        <w:rPr>
                          <w:rFonts w:ascii="ＭＳ 明朝" w:eastAsia="ＭＳ 明朝" w:hAnsi="ＭＳ 明朝"/>
                          <w:spacing w:val="4"/>
                        </w:rPr>
                      </w:pPr>
                      <w:r>
                        <w:rPr>
                          <w:rFonts w:ascii="ＭＳ 明朝" w:eastAsia="ＭＳ 明朝" w:hAnsi="ＭＳ 明朝"/>
                        </w:rPr>
                        <w:t xml:space="preserve">(4) </w:t>
                      </w:r>
                      <w:r>
                        <w:rPr>
                          <w:rFonts w:ascii="ＭＳ 明朝" w:eastAsia="ＭＳ 明朝" w:hAnsi="ＭＳ 明朝" w:hint="eastAsia"/>
                        </w:rPr>
                        <w:t>ゆうちょ銀行</w:t>
                      </w:r>
                    </w:p>
                    <w:p w:rsidR="002B6B15" w:rsidRDefault="002B6B15">
                      <w:pPr>
                        <w:rPr>
                          <w:rFonts w:ascii="ＭＳ 明朝" w:eastAsia="ＭＳ 明朝" w:hAnsi="ＭＳ 明朝"/>
                        </w:rPr>
                      </w:pPr>
                    </w:p>
                    <w:p w:rsidR="002B6B15" w:rsidRDefault="002B6B15">
                      <w:pPr>
                        <w:ind w:firstLineChars="200" w:firstLine="428"/>
                        <w:rPr>
                          <w:rFonts w:ascii="ＭＳ 明朝" w:eastAsia="ＭＳ 明朝" w:hAnsi="ＭＳ 明朝"/>
                        </w:rPr>
                      </w:pPr>
                      <w:r>
                        <w:rPr>
                          <w:rFonts w:ascii="ＭＳ 明朝" w:eastAsia="ＭＳ 明朝" w:hAnsi="ＭＳ 明朝" w:hint="eastAsia"/>
                        </w:rPr>
                        <w:t>２</w:t>
                      </w:r>
                      <w:r>
                        <w:rPr>
                          <w:rFonts w:ascii="ＭＳ 明朝" w:eastAsia="ＭＳ 明朝" w:hAnsi="ＭＳ 明朝"/>
                        </w:rPr>
                        <w:t xml:space="preserve">  </w:t>
                      </w:r>
                      <w:r>
                        <w:rPr>
                          <w:rFonts w:ascii="ＭＳ 明朝" w:eastAsia="ＭＳ 明朝" w:hAnsi="ＭＳ 明朝" w:hint="eastAsia"/>
                          <w:spacing w:val="74"/>
                          <w:kern w:val="0"/>
                          <w:fitText w:val="1284" w:id="2"/>
                        </w:rPr>
                        <w:t>振替開</w:t>
                      </w:r>
                      <w:r>
                        <w:rPr>
                          <w:rFonts w:ascii="ＭＳ 明朝" w:eastAsia="ＭＳ 明朝" w:hAnsi="ＭＳ 明朝" w:hint="eastAsia"/>
                          <w:kern w:val="0"/>
                          <w:fitText w:val="1284" w:id="2"/>
                        </w:rPr>
                        <w:t>始</w:t>
                      </w:r>
                      <w:r>
                        <w:rPr>
                          <w:rFonts w:ascii="ＭＳ 明朝" w:eastAsia="ＭＳ 明朝" w:hAnsi="ＭＳ 明朝" w:hint="eastAsia"/>
                        </w:rPr>
                        <w:t xml:space="preserve">　　　○○年４月分から</w:t>
                      </w:r>
                    </w:p>
                    <w:p w:rsidR="002B6B15" w:rsidRDefault="002B6B15">
                      <w:pPr>
                        <w:rPr>
                          <w:rFonts w:ascii="ＭＳ 明朝" w:eastAsia="ＭＳ 明朝" w:hAnsi="ＭＳ 明朝"/>
                        </w:rPr>
                      </w:pPr>
                    </w:p>
                    <w:p w:rsidR="002B6B15" w:rsidRDefault="002B6B15">
                      <w:pPr>
                        <w:ind w:firstLineChars="200" w:firstLine="428"/>
                        <w:rPr>
                          <w:rFonts w:ascii="ＭＳ 明朝" w:eastAsia="ＭＳ 明朝" w:hAnsi="ＭＳ 明朝"/>
                          <w:spacing w:val="4"/>
                        </w:rPr>
                      </w:pPr>
                      <w:r>
                        <w:rPr>
                          <w:rFonts w:ascii="ＭＳ 明朝" w:eastAsia="ＭＳ 明朝" w:hAnsi="ＭＳ 明朝" w:hint="eastAsia"/>
                        </w:rPr>
                        <w:t>３</w:t>
                      </w:r>
                      <w:r>
                        <w:rPr>
                          <w:rFonts w:ascii="ＭＳ 明朝" w:eastAsia="ＭＳ 明朝" w:hAnsi="ＭＳ 明朝"/>
                        </w:rPr>
                        <w:t xml:space="preserve">  </w:t>
                      </w:r>
                      <w:r>
                        <w:rPr>
                          <w:rFonts w:ascii="ＭＳ 明朝" w:eastAsia="ＭＳ 明朝" w:hAnsi="ＭＳ 明朝" w:hint="eastAsia"/>
                          <w:spacing w:val="163"/>
                          <w:kern w:val="0"/>
                          <w:fitText w:val="1284" w:id="3"/>
                        </w:rPr>
                        <w:t>振替</w:t>
                      </w:r>
                      <w:r>
                        <w:rPr>
                          <w:rFonts w:ascii="ＭＳ 明朝" w:eastAsia="ＭＳ 明朝" w:hAnsi="ＭＳ 明朝" w:hint="eastAsia"/>
                          <w:spacing w:val="1"/>
                          <w:kern w:val="0"/>
                          <w:fitText w:val="1284" w:id="3"/>
                        </w:rPr>
                        <w:t>日</w:t>
                      </w:r>
                      <w:r>
                        <w:rPr>
                          <w:rFonts w:ascii="ＭＳ 明朝" w:eastAsia="ＭＳ 明朝" w:hAnsi="ＭＳ 明朝" w:hint="eastAsia"/>
                        </w:rPr>
                        <w:t xml:space="preserve">　　　</w:t>
                      </w:r>
                      <w:r>
                        <w:rPr>
                          <w:rFonts w:ascii="ＭＳ 明朝" w:eastAsia="ＭＳ 明朝" w:hAnsi="ＭＳ 明朝"/>
                        </w:rPr>
                        <w:t xml:space="preserve">(1) </w:t>
                      </w:r>
                      <w:r>
                        <w:rPr>
                          <w:rFonts w:ascii="ＭＳ 明朝" w:eastAsia="ＭＳ 明朝" w:hAnsi="ＭＳ 明朝" w:hint="eastAsia"/>
                        </w:rPr>
                        <w:t>毎月○○日（休業日の場合は翌営業日）</w:t>
                      </w:r>
                    </w:p>
                    <w:p w:rsidR="002B6B15" w:rsidRDefault="002B6B15">
                      <w:pPr>
                        <w:ind w:firstLineChars="1500" w:firstLine="3213"/>
                        <w:rPr>
                          <w:rFonts w:ascii="ＭＳ 明朝" w:eastAsia="ＭＳ 明朝" w:hAnsi="ＭＳ 明朝"/>
                        </w:rPr>
                      </w:pPr>
                      <w:r>
                        <w:rPr>
                          <w:rFonts w:ascii="ＭＳ 明朝" w:eastAsia="ＭＳ 明朝" w:hAnsi="ＭＳ 明朝" w:hint="eastAsia"/>
                        </w:rPr>
                        <w:t>８月は夏休みのため振替は行いません。</w:t>
                      </w:r>
                    </w:p>
                    <w:p w:rsidR="002B6B15" w:rsidRDefault="002B6B15">
                      <w:pPr>
                        <w:ind w:leftChars="1300" w:left="2998" w:hangingChars="100" w:hanging="214"/>
                        <w:rPr>
                          <w:rFonts w:ascii="ＭＳ 明朝" w:eastAsia="ＭＳ 明朝" w:hAnsi="ＭＳ 明朝"/>
                        </w:rPr>
                      </w:pPr>
                      <w:r>
                        <w:rPr>
                          <w:rFonts w:ascii="ＭＳ 明朝" w:eastAsia="ＭＳ 明朝" w:hAnsi="ＭＳ 明朝"/>
                        </w:rPr>
                        <w:t xml:space="preserve">(2) </w:t>
                      </w:r>
                      <w:r>
                        <w:rPr>
                          <w:rFonts w:ascii="ＭＳ 明朝" w:eastAsia="ＭＳ 明朝" w:hAnsi="ＭＳ 明朝" w:hint="eastAsia"/>
                        </w:rPr>
                        <w:t>引き落としできなかった方は現金で納入いただきます。</w:t>
                      </w:r>
                    </w:p>
                    <w:p w:rsidR="002B6B15" w:rsidRDefault="002B6B15">
                      <w:pPr>
                        <w:ind w:firstLineChars="1300" w:firstLine="2784"/>
                        <w:rPr>
                          <w:rFonts w:ascii="ＭＳ 明朝" w:eastAsia="ＭＳ 明朝" w:hAnsi="ＭＳ 明朝"/>
                        </w:rPr>
                      </w:pPr>
                    </w:p>
                    <w:p w:rsidR="002B6B15" w:rsidRDefault="002B6B15">
                      <w:pPr>
                        <w:ind w:firstLineChars="200" w:firstLine="428"/>
                        <w:rPr>
                          <w:rFonts w:ascii="ＭＳ 明朝" w:eastAsia="ＭＳ 明朝" w:hAnsi="ＭＳ 明朝"/>
                          <w:spacing w:val="4"/>
                        </w:rPr>
                      </w:pPr>
                      <w:r>
                        <w:rPr>
                          <w:rFonts w:ascii="ＭＳ 明朝" w:eastAsia="ＭＳ 明朝" w:hAnsi="ＭＳ 明朝" w:hint="eastAsia"/>
                        </w:rPr>
                        <w:t>４　振替申込書（様式１）及び依頼書（様式２）</w:t>
                      </w:r>
                    </w:p>
                    <w:p w:rsidR="002B6B15" w:rsidRDefault="002B6B15">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新規申込者は，○○月○○日までに学校事務局に提出してください。</w:t>
                      </w:r>
                    </w:p>
                    <w:p w:rsidR="002B6B15" w:rsidRDefault="002B6B15">
                      <w:pPr>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在学中は「申込書」及び「依頼書」は継続します。</w:t>
                      </w:r>
                    </w:p>
                    <w:p w:rsidR="002B6B15" w:rsidRDefault="002B6B15">
                      <w:pPr>
                        <w:rPr>
                          <w:rFonts w:ascii="ＭＳ 明朝" w:eastAsia="ＭＳ 明朝" w:hAnsi="ＭＳ 明朝"/>
                        </w:rPr>
                      </w:pPr>
                    </w:p>
                    <w:p w:rsidR="002B6B15" w:rsidRDefault="002B6B15">
                      <w:pPr>
                        <w:ind w:firstLineChars="200" w:firstLine="428"/>
                        <w:rPr>
                          <w:rFonts w:ascii="ＭＳ 明朝" w:eastAsia="ＭＳ 明朝" w:hAnsi="ＭＳ 明朝"/>
                          <w:spacing w:val="4"/>
                        </w:rPr>
                      </w:pPr>
                      <w:r>
                        <w:rPr>
                          <w:rFonts w:ascii="ＭＳ 明朝" w:eastAsia="ＭＳ 明朝" w:hAnsi="ＭＳ 明朝" w:hint="eastAsia"/>
                        </w:rPr>
                        <w:t>５　振替費目及び金額</w:t>
                      </w:r>
                    </w:p>
                    <w:p w:rsidR="002B6B15" w:rsidRDefault="002B6B15">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金額　　学校の指定する金額</w:t>
                      </w:r>
                    </w:p>
                    <w:p w:rsidR="002B6B15" w:rsidRDefault="002B6B15">
                      <w:pPr>
                        <w:ind w:leftChars="300" w:left="1714" w:hangingChars="500" w:hanging="1071"/>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費目　　給食費，ＰＴＡ会費，学級費及びドリル・ワークブック等の諸費</w:t>
                      </w:r>
                    </w:p>
                    <w:p w:rsidR="002B6B15" w:rsidRDefault="002B6B15">
                      <w:pPr>
                        <w:ind w:firstLineChars="200" w:firstLine="428"/>
                        <w:rPr>
                          <w:rFonts w:ascii="ＭＳ 明朝" w:eastAsia="ＭＳ 明朝" w:hAnsi="ＭＳ 明朝"/>
                        </w:rPr>
                      </w:pPr>
                    </w:p>
                    <w:p w:rsidR="002B6B15" w:rsidRDefault="002B6B15">
                      <w:pPr>
                        <w:ind w:firstLineChars="200" w:firstLine="428"/>
                        <w:rPr>
                          <w:rFonts w:ascii="ＭＳ 明朝" w:eastAsia="ＭＳ 明朝" w:hAnsi="ＭＳ 明朝"/>
                          <w:spacing w:val="4"/>
                        </w:rPr>
                      </w:pPr>
                      <w:r>
                        <w:rPr>
                          <w:rFonts w:ascii="ＭＳ 明朝" w:eastAsia="ＭＳ 明朝" w:hAnsi="ＭＳ 明朝" w:hint="eastAsia"/>
                        </w:rPr>
                        <w:t xml:space="preserve">６　</w:t>
                      </w:r>
                      <w:r>
                        <w:rPr>
                          <w:rFonts w:ascii="ＭＳ 明朝" w:eastAsia="ＭＳ 明朝" w:hAnsi="ＭＳ 明朝" w:hint="eastAsia"/>
                          <w:spacing w:val="29"/>
                          <w:kern w:val="0"/>
                          <w:fitText w:val="1284" w:id="4"/>
                        </w:rPr>
                        <w:t>取扱手数</w:t>
                      </w:r>
                      <w:r>
                        <w:rPr>
                          <w:rFonts w:ascii="ＭＳ 明朝" w:eastAsia="ＭＳ 明朝" w:hAnsi="ＭＳ 明朝" w:hint="eastAsia"/>
                          <w:spacing w:val="1"/>
                          <w:kern w:val="0"/>
                          <w:fitText w:val="1284" w:id="4"/>
                        </w:rPr>
                        <w:t>料</w:t>
                      </w:r>
                      <w:r>
                        <w:rPr>
                          <w:rFonts w:ascii="ＭＳ 明朝" w:eastAsia="ＭＳ 明朝" w:hAnsi="ＭＳ 明朝" w:hint="eastAsia"/>
                        </w:rPr>
                        <w:t xml:space="preserve">　　　１回の振替につき，○○円が必要となります。</w:t>
                      </w:r>
                    </w:p>
                    <w:p w:rsidR="002B6B15" w:rsidRDefault="002B6B15">
                      <w:pPr>
                        <w:rPr>
                          <w:rFonts w:ascii="ＭＳ 明朝" w:eastAsia="ＭＳ 明朝" w:hAnsi="ＭＳ 明朝"/>
                        </w:rPr>
                      </w:pPr>
                    </w:p>
                    <w:p w:rsidR="002B6B15" w:rsidRDefault="002B6B15">
                      <w:pPr>
                        <w:ind w:firstLineChars="200" w:firstLine="428"/>
                        <w:rPr>
                          <w:rFonts w:ascii="ＭＳ 明朝" w:eastAsia="ＭＳ 明朝" w:hAnsi="ＭＳ 明朝"/>
                        </w:rPr>
                      </w:pPr>
                      <w:r>
                        <w:rPr>
                          <w:rFonts w:ascii="ＭＳ 明朝" w:eastAsia="ＭＳ 明朝" w:hAnsi="ＭＳ 明朝" w:hint="eastAsia"/>
                        </w:rPr>
                        <w:t>※　ご不明な点がありましたら，事務局（学校）へお問合せください。</w:t>
                      </w:r>
                    </w:p>
                  </w:txbxContent>
                </v:textbox>
              </v:rect>
            </w:pict>
          </mc:Fallback>
        </mc:AlternateContent>
      </w: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Pr="002F7C8D" w:rsidRDefault="004C3865">
      <w:pPr>
        <w:ind w:rightChars="900" w:right="1928"/>
        <w:rPr>
          <w:rFonts w:ascii="ＭＳ 明朝" w:eastAsia="ＭＳ 明朝" w:hAnsi="ＭＳ 明朝"/>
        </w:rPr>
      </w:pP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lastRenderedPageBreak/>
        <w:t>エ　「学納金振替不能による現金集金について」例</w:t>
      </w:r>
    </w:p>
    <w:p w:rsidR="004C3865" w:rsidRDefault="002B6B15">
      <w:pPr>
        <w:ind w:rightChars="900" w:right="1928"/>
        <w:rPr>
          <w:rFonts w:ascii="ＭＳ 明朝" w:eastAsia="ＭＳ 明朝" w:hAnsi="ＭＳ 明朝"/>
        </w:rPr>
      </w:pPr>
      <w:r>
        <w:rPr>
          <w:noProof/>
          <w:spacing w:val="4"/>
        </w:rPr>
        <mc:AlternateContent>
          <mc:Choice Requires="wps">
            <w:drawing>
              <wp:anchor distT="0" distB="0" distL="114300" distR="114300" simplePos="0" relativeHeight="52" behindDoc="0" locked="0" layoutInCell="1" hidden="0" allowOverlap="1">
                <wp:simplePos x="0" y="0"/>
                <wp:positionH relativeFrom="column">
                  <wp:posOffset>23495</wp:posOffset>
                </wp:positionH>
                <wp:positionV relativeFrom="paragraph">
                  <wp:posOffset>29210</wp:posOffset>
                </wp:positionV>
                <wp:extent cx="6115050" cy="4231640"/>
                <wp:effectExtent l="635" t="635" r="29845" b="10795"/>
                <wp:wrapNone/>
                <wp:docPr id="1094"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15050" cy="4231640"/>
                        </a:xfrm>
                        <a:prstGeom prst="rect">
                          <a:avLst/>
                        </a:prstGeom>
                        <a:solidFill>
                          <a:schemeClr val="bg1"/>
                        </a:solidFill>
                        <a:ln w="9525">
                          <a:solidFill>
                            <a:srgbClr val="000000"/>
                          </a:solidFill>
                          <a:miter lim="800000"/>
                          <a:headEnd/>
                          <a:tailEnd/>
                        </a:ln>
                      </wps:spPr>
                      <wps:txbx>
                        <w:txbxContent>
                          <w:p w:rsidR="002B6B15" w:rsidRDefault="002B6B15">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rPr>
                              <w:t xml:space="preserve">○○年○○月○○日　</w:t>
                            </w:r>
                          </w:p>
                          <w:p w:rsidR="002B6B15" w:rsidRDefault="002B6B15">
                            <w:pPr>
                              <w:kinsoku w:val="0"/>
                              <w:overflowPunct w:val="0"/>
                              <w:spacing w:line="438" w:lineRule="atLeast"/>
                              <w:ind w:firstLineChars="200" w:firstLine="428"/>
                              <w:rPr>
                                <w:rFonts w:ascii="ＭＳ 明朝" w:eastAsia="ＭＳ 明朝" w:hAnsi="ＭＳ 明朝"/>
                                <w:spacing w:val="4"/>
                              </w:rPr>
                            </w:pPr>
                            <w:r>
                              <w:rPr>
                                <w:rFonts w:ascii="ＭＳ 明朝" w:eastAsia="ＭＳ 明朝" w:hAnsi="ＭＳ 明朝" w:hint="eastAsia"/>
                              </w:rPr>
                              <w:t>○○様</w:t>
                            </w:r>
                          </w:p>
                          <w:p w:rsidR="002B6B15" w:rsidRDefault="002B6B15">
                            <w:pPr>
                              <w:kinsoku w:val="0"/>
                              <w:overflowPunct w:val="0"/>
                              <w:spacing w:line="438" w:lineRule="atLeast"/>
                              <w:ind w:rightChars="100" w:right="214"/>
                              <w:jc w:val="right"/>
                              <w:rPr>
                                <w:rFonts w:ascii="ＭＳ 明朝" w:eastAsia="ＭＳ 明朝" w:hAnsi="ＭＳ 明朝"/>
                              </w:rPr>
                            </w:pPr>
                            <w:r>
                              <w:rPr>
                                <w:rFonts w:ascii="ＭＳ 明朝" w:eastAsia="ＭＳ 明朝" w:hAnsi="ＭＳ 明朝" w:hint="eastAsia"/>
                              </w:rPr>
                              <w:t>○○小学校長　　○○　○○</w:t>
                            </w:r>
                          </w:p>
                          <w:p w:rsidR="002B6B15" w:rsidRDefault="002B6B15">
                            <w:pPr>
                              <w:kinsoku w:val="0"/>
                              <w:overflowPunct w:val="0"/>
                              <w:spacing w:line="438" w:lineRule="atLeast"/>
                              <w:rPr>
                                <w:rFonts w:ascii="ＭＳ 明朝" w:eastAsia="ＭＳ 明朝" w:hAnsi="ＭＳ 明朝"/>
                                <w:spacing w:val="4"/>
                              </w:rPr>
                            </w:pPr>
                          </w:p>
                          <w:p w:rsidR="002B6B15" w:rsidRDefault="002B6B15">
                            <w:pPr>
                              <w:kinsoku w:val="0"/>
                              <w:overflowPunct w:val="0"/>
                              <w:spacing w:line="438" w:lineRule="atLeast"/>
                              <w:jc w:val="center"/>
                              <w:rPr>
                                <w:rFonts w:ascii="ＭＳ 明朝" w:eastAsia="ＭＳ 明朝" w:hAnsi="ＭＳ 明朝"/>
                                <w:spacing w:val="4"/>
                              </w:rPr>
                            </w:pPr>
                            <w:r>
                              <w:rPr>
                                <w:rFonts w:ascii="ＭＳ 明朝" w:eastAsia="ＭＳ 明朝" w:hAnsi="ＭＳ 明朝" w:hint="eastAsia"/>
                              </w:rPr>
                              <w:t>学納金振替不能による現金集金について</w:t>
                            </w:r>
                          </w:p>
                          <w:p w:rsidR="002B6B15" w:rsidRDefault="002B6B15">
                            <w:pPr>
                              <w:kinsoku w:val="0"/>
                              <w:overflowPunct w:val="0"/>
                              <w:spacing w:line="438" w:lineRule="atLeast"/>
                              <w:rPr>
                                <w:rFonts w:ascii="ＭＳ 明朝" w:eastAsia="ＭＳ 明朝" w:hAnsi="ＭＳ 明朝"/>
                                <w:spacing w:val="4"/>
                              </w:rPr>
                            </w:pPr>
                          </w:p>
                          <w:p w:rsidR="002B6B15" w:rsidRDefault="002B6B15">
                            <w:pPr>
                              <w:kinsoku w:val="0"/>
                              <w:overflowPunct w:val="0"/>
                              <w:spacing w:line="438" w:lineRule="atLeast"/>
                              <w:ind w:firstLineChars="100" w:firstLine="214"/>
                              <w:rPr>
                                <w:rFonts w:ascii="ＭＳ 明朝" w:eastAsia="ＭＳ 明朝" w:hAnsi="ＭＳ 明朝"/>
                                <w:spacing w:val="4"/>
                              </w:rPr>
                            </w:pPr>
                            <w:r>
                              <w:rPr>
                                <w:rFonts w:ascii="ＭＳ 明朝" w:eastAsia="ＭＳ 明朝" w:hAnsi="ＭＳ 明朝" w:hint="eastAsia"/>
                              </w:rPr>
                              <w:t>学納金振替に対し，ご理解とご協力をいただき，ありがとうございます。</w:t>
                            </w:r>
                          </w:p>
                          <w:p w:rsidR="002B6B15" w:rsidRDefault="002B6B15">
                            <w:pPr>
                              <w:kinsoku w:val="0"/>
                              <w:overflowPunct w:val="0"/>
                              <w:spacing w:line="438" w:lineRule="atLeast"/>
                              <w:ind w:rightChars="-51" w:right="-109" w:firstLineChars="100" w:firstLine="210"/>
                              <w:rPr>
                                <w:rFonts w:ascii="ＭＳ 明朝" w:eastAsia="ＭＳ 明朝" w:hAnsi="ＭＳ 明朝"/>
                                <w:spacing w:val="4"/>
                              </w:rPr>
                            </w:pPr>
                            <w:r>
                              <w:rPr>
                                <w:rFonts w:ascii="ＭＳ 明朝" w:eastAsia="ＭＳ 明朝" w:hAnsi="ＭＳ 明朝" w:hint="eastAsia"/>
                                <w:spacing w:val="-2"/>
                              </w:rPr>
                              <w:t>さて，○○月分の学納金につきまして，指定された口座からの引き落としができませんでした。</w:t>
                            </w:r>
                            <w:r>
                              <w:rPr>
                                <w:rFonts w:ascii="ＭＳ 明朝" w:eastAsia="ＭＳ 明朝" w:hAnsi="ＭＳ 明朝" w:hint="eastAsia"/>
                              </w:rPr>
                              <w:t>今月は現金による集金となります。つきましては下記の金額を○○月○○日までに担任へお納めくださいますようお願い致します。</w:t>
                            </w:r>
                          </w:p>
                          <w:p w:rsidR="002B6B15" w:rsidRDefault="002B6B15">
                            <w:pPr>
                              <w:pStyle w:val="a7"/>
                              <w:rPr>
                                <w:color w:val="auto"/>
                              </w:rPr>
                            </w:pPr>
                            <w:r>
                              <w:rPr>
                                <w:rFonts w:hint="eastAsia"/>
                                <w:color w:val="auto"/>
                              </w:rPr>
                              <w:t>記</w:t>
                            </w:r>
                          </w:p>
                          <w:p w:rsidR="002B6B15" w:rsidRDefault="002B6B15">
                            <w:pPr>
                              <w:rPr>
                                <w:rFonts w:ascii="ＭＳ 明朝" w:eastAsia="ＭＳ 明朝" w:hAnsi="ＭＳ 明朝"/>
                              </w:rPr>
                            </w:pPr>
                          </w:p>
                          <w:p w:rsidR="002B6B15" w:rsidRDefault="002B6B15">
                            <w:pPr>
                              <w:kinsoku w:val="0"/>
                              <w:overflowPunct w:val="0"/>
                              <w:spacing w:line="438" w:lineRule="atLeast"/>
                              <w:jc w:val="center"/>
                              <w:rPr>
                                <w:rFonts w:ascii="ＭＳ 明朝" w:eastAsia="ＭＳ 明朝" w:hAnsi="ＭＳ 明朝"/>
                              </w:rPr>
                            </w:pPr>
                            <w:r>
                              <w:rPr>
                                <w:rFonts w:ascii="ＭＳ 明朝" w:eastAsia="ＭＳ 明朝" w:hAnsi="ＭＳ 明朝" w:hint="eastAsia"/>
                              </w:rPr>
                              <w:t>○○月分学納金　　○○○○円</w:t>
                            </w:r>
                          </w:p>
                          <w:p w:rsidR="002B6B15" w:rsidRDefault="002B6B15">
                            <w:pPr>
                              <w:kinsoku w:val="0"/>
                              <w:overflowPunct w:val="0"/>
                              <w:spacing w:line="438" w:lineRule="atLeast"/>
                              <w:jc w:val="center"/>
                              <w:rPr>
                                <w:rFonts w:ascii="ＭＳ 明朝" w:eastAsia="ＭＳ 明朝" w:hAnsi="ＭＳ 明朝"/>
                              </w:rPr>
                            </w:pPr>
                          </w:p>
                          <w:p w:rsidR="002B6B15" w:rsidRDefault="002B6B15">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spacing w:val="4"/>
                              </w:rPr>
                              <w:t>○○小学校　学納金担当　○○（電話○○－○○○○）</w:t>
                            </w:r>
                          </w:p>
                        </w:txbxContent>
                      </wps:txbx>
                      <wps:bodyPr rot="0" vertOverflow="overflow" horzOverflow="overflow" wrap="square" lIns="74295" tIns="8890" rIns="74295" bIns="8890" anchor="t" anchorCtr="0" upright="1"/>
                    </wps:wsp>
                  </a:graphicData>
                </a:graphic>
              </wp:anchor>
            </w:drawing>
          </mc:Choice>
          <mc:Fallback>
            <w:pict>
              <v:rect id="Rectangle 128" o:spid="_x0000_s1083" style="position:absolute;left:0;text-align:left;margin-left:1.85pt;margin-top:2.3pt;width:481.5pt;height:333.2pt;z-index: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" fillcolor="white [3212]">
                <v:textbox inset="5.85pt,.7pt,5.85pt,.7pt">
                  <w:txbxContent>
                    <w:p w:rsidR="002B6B15" w:rsidRDefault="002B6B15">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rPr>
                        <w:t xml:space="preserve">○○年○○月○○日　</w:t>
                      </w:r>
                    </w:p>
                    <w:p w:rsidR="002B6B15" w:rsidRDefault="002B6B15">
                      <w:pPr>
                        <w:kinsoku w:val="0"/>
                        <w:overflowPunct w:val="0"/>
                        <w:spacing w:line="438" w:lineRule="atLeast"/>
                        <w:ind w:firstLineChars="200" w:firstLine="428"/>
                        <w:rPr>
                          <w:rFonts w:ascii="ＭＳ 明朝" w:eastAsia="ＭＳ 明朝" w:hAnsi="ＭＳ 明朝"/>
                          <w:spacing w:val="4"/>
                        </w:rPr>
                      </w:pPr>
                      <w:r>
                        <w:rPr>
                          <w:rFonts w:ascii="ＭＳ 明朝" w:eastAsia="ＭＳ 明朝" w:hAnsi="ＭＳ 明朝" w:hint="eastAsia"/>
                        </w:rPr>
                        <w:t>○○様</w:t>
                      </w:r>
                    </w:p>
                    <w:p w:rsidR="002B6B15" w:rsidRDefault="002B6B15">
                      <w:pPr>
                        <w:kinsoku w:val="0"/>
                        <w:overflowPunct w:val="0"/>
                        <w:spacing w:line="438" w:lineRule="atLeast"/>
                        <w:ind w:rightChars="100" w:right="214"/>
                        <w:jc w:val="right"/>
                        <w:rPr>
                          <w:rFonts w:ascii="ＭＳ 明朝" w:eastAsia="ＭＳ 明朝" w:hAnsi="ＭＳ 明朝"/>
                        </w:rPr>
                      </w:pPr>
                      <w:r>
                        <w:rPr>
                          <w:rFonts w:ascii="ＭＳ 明朝" w:eastAsia="ＭＳ 明朝" w:hAnsi="ＭＳ 明朝" w:hint="eastAsia"/>
                        </w:rPr>
                        <w:t>○○小学校長　　○○　○○</w:t>
                      </w:r>
                    </w:p>
                    <w:p w:rsidR="002B6B15" w:rsidRDefault="002B6B15">
                      <w:pPr>
                        <w:kinsoku w:val="0"/>
                        <w:overflowPunct w:val="0"/>
                        <w:spacing w:line="438" w:lineRule="atLeast"/>
                        <w:rPr>
                          <w:rFonts w:ascii="ＭＳ 明朝" w:eastAsia="ＭＳ 明朝" w:hAnsi="ＭＳ 明朝"/>
                          <w:spacing w:val="4"/>
                        </w:rPr>
                      </w:pPr>
                    </w:p>
                    <w:p w:rsidR="002B6B15" w:rsidRDefault="002B6B15">
                      <w:pPr>
                        <w:kinsoku w:val="0"/>
                        <w:overflowPunct w:val="0"/>
                        <w:spacing w:line="438" w:lineRule="atLeast"/>
                        <w:jc w:val="center"/>
                        <w:rPr>
                          <w:rFonts w:ascii="ＭＳ 明朝" w:eastAsia="ＭＳ 明朝" w:hAnsi="ＭＳ 明朝"/>
                          <w:spacing w:val="4"/>
                        </w:rPr>
                      </w:pPr>
                      <w:r>
                        <w:rPr>
                          <w:rFonts w:ascii="ＭＳ 明朝" w:eastAsia="ＭＳ 明朝" w:hAnsi="ＭＳ 明朝" w:hint="eastAsia"/>
                        </w:rPr>
                        <w:t>学納金振替不能による現金集金について</w:t>
                      </w:r>
                    </w:p>
                    <w:p w:rsidR="002B6B15" w:rsidRDefault="002B6B15">
                      <w:pPr>
                        <w:kinsoku w:val="0"/>
                        <w:overflowPunct w:val="0"/>
                        <w:spacing w:line="438" w:lineRule="atLeast"/>
                        <w:rPr>
                          <w:rFonts w:ascii="ＭＳ 明朝" w:eastAsia="ＭＳ 明朝" w:hAnsi="ＭＳ 明朝"/>
                          <w:spacing w:val="4"/>
                        </w:rPr>
                      </w:pPr>
                    </w:p>
                    <w:p w:rsidR="002B6B15" w:rsidRDefault="002B6B15">
                      <w:pPr>
                        <w:kinsoku w:val="0"/>
                        <w:overflowPunct w:val="0"/>
                        <w:spacing w:line="438" w:lineRule="atLeast"/>
                        <w:ind w:firstLineChars="100" w:firstLine="214"/>
                        <w:rPr>
                          <w:rFonts w:ascii="ＭＳ 明朝" w:eastAsia="ＭＳ 明朝" w:hAnsi="ＭＳ 明朝"/>
                          <w:spacing w:val="4"/>
                        </w:rPr>
                      </w:pPr>
                      <w:r>
                        <w:rPr>
                          <w:rFonts w:ascii="ＭＳ 明朝" w:eastAsia="ＭＳ 明朝" w:hAnsi="ＭＳ 明朝" w:hint="eastAsia"/>
                        </w:rPr>
                        <w:t>学納金振替に対し，ご理解とご協力をいただき，ありがとうございます。</w:t>
                      </w:r>
                    </w:p>
                    <w:p w:rsidR="002B6B15" w:rsidRDefault="002B6B15">
                      <w:pPr>
                        <w:kinsoku w:val="0"/>
                        <w:overflowPunct w:val="0"/>
                        <w:spacing w:line="438" w:lineRule="atLeast"/>
                        <w:ind w:rightChars="-51" w:right="-109" w:firstLineChars="100" w:firstLine="210"/>
                        <w:rPr>
                          <w:rFonts w:ascii="ＭＳ 明朝" w:eastAsia="ＭＳ 明朝" w:hAnsi="ＭＳ 明朝"/>
                          <w:spacing w:val="4"/>
                        </w:rPr>
                      </w:pPr>
                      <w:r>
                        <w:rPr>
                          <w:rFonts w:ascii="ＭＳ 明朝" w:eastAsia="ＭＳ 明朝" w:hAnsi="ＭＳ 明朝" w:hint="eastAsia"/>
                          <w:spacing w:val="-2"/>
                        </w:rPr>
                        <w:t>さて，○○月分の学納金につきまして，指定された口座からの引き落としができませんでした。</w:t>
                      </w:r>
                      <w:r>
                        <w:rPr>
                          <w:rFonts w:ascii="ＭＳ 明朝" w:eastAsia="ＭＳ 明朝" w:hAnsi="ＭＳ 明朝" w:hint="eastAsia"/>
                        </w:rPr>
                        <w:t>今月は現金による集金となります。つきましては下記の金額を○○月○○日までに担任へお納めくださいますようお願い致します。</w:t>
                      </w:r>
                    </w:p>
                    <w:p w:rsidR="002B6B15" w:rsidRDefault="002B6B15">
                      <w:pPr>
                        <w:pStyle w:val="a7"/>
                        <w:rPr>
                          <w:color w:val="auto"/>
                        </w:rPr>
                      </w:pPr>
                      <w:r>
                        <w:rPr>
                          <w:rFonts w:hint="eastAsia"/>
                          <w:color w:val="auto"/>
                        </w:rPr>
                        <w:t>記</w:t>
                      </w:r>
                    </w:p>
                    <w:p w:rsidR="002B6B15" w:rsidRDefault="002B6B15">
                      <w:pPr>
                        <w:rPr>
                          <w:rFonts w:ascii="ＭＳ 明朝" w:eastAsia="ＭＳ 明朝" w:hAnsi="ＭＳ 明朝"/>
                        </w:rPr>
                      </w:pPr>
                    </w:p>
                    <w:p w:rsidR="002B6B15" w:rsidRDefault="002B6B15">
                      <w:pPr>
                        <w:kinsoku w:val="0"/>
                        <w:overflowPunct w:val="0"/>
                        <w:spacing w:line="438" w:lineRule="atLeast"/>
                        <w:jc w:val="center"/>
                        <w:rPr>
                          <w:rFonts w:ascii="ＭＳ 明朝" w:eastAsia="ＭＳ 明朝" w:hAnsi="ＭＳ 明朝"/>
                        </w:rPr>
                      </w:pPr>
                      <w:r>
                        <w:rPr>
                          <w:rFonts w:ascii="ＭＳ 明朝" w:eastAsia="ＭＳ 明朝" w:hAnsi="ＭＳ 明朝" w:hint="eastAsia"/>
                        </w:rPr>
                        <w:t>○○月分学納金　　○○○○円</w:t>
                      </w:r>
                    </w:p>
                    <w:p w:rsidR="002B6B15" w:rsidRDefault="002B6B15">
                      <w:pPr>
                        <w:kinsoku w:val="0"/>
                        <w:overflowPunct w:val="0"/>
                        <w:spacing w:line="438" w:lineRule="atLeast"/>
                        <w:jc w:val="center"/>
                        <w:rPr>
                          <w:rFonts w:ascii="ＭＳ 明朝" w:eastAsia="ＭＳ 明朝" w:hAnsi="ＭＳ 明朝"/>
                        </w:rPr>
                      </w:pPr>
                    </w:p>
                    <w:p w:rsidR="002B6B15" w:rsidRDefault="002B6B15">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spacing w:val="4"/>
                        </w:rPr>
                        <w:t>○○小学校　学納金担当　○○（電話○○－○○○○）</w:t>
                      </w:r>
                    </w:p>
                  </w:txbxContent>
                </v:textbox>
              </v:rect>
            </w:pict>
          </mc:Fallback>
        </mc:AlternateContent>
      </w: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2B6B15" w:rsidP="002B6B15">
      <w:pPr>
        <w:ind w:left="850" w:rightChars="900" w:right="1928" w:hangingChars="397" w:hanging="850"/>
        <w:rPr>
          <w:rFonts w:ascii="ＭＳ ゴシック" w:eastAsia="ＭＳ ゴシック" w:hAnsi="ＭＳ ゴシック"/>
        </w:rPr>
      </w:pPr>
      <w:r>
        <w:rPr>
          <w:rFonts w:ascii="ＭＳ ゴシック" w:eastAsia="ＭＳ ゴシック" w:hAnsi="ＭＳ ゴシック" w:hint="eastAsia"/>
        </w:rPr>
        <w:t>(4) 預金保険制度</w:t>
      </w:r>
    </w:p>
    <w:p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預金保険制度とは，預金保険機構により運営されている制度で，万が一金融機関が破綻した場合に，預金者等の保護や資金決済の履行の確保を図ることによって，信用秩序を維持することを目的とするものである。預金保険機構は政府，日本銀行及び民間金融機関の出資により設立されたものである。国内に本店がある</w:t>
      </w:r>
      <w:r>
        <w:rPr>
          <w:rFonts w:ascii="ＭＳ 明朝" w:eastAsia="ＭＳ ゴシック" w:hAnsi="ＭＳ 明朝" w:hint="eastAsia"/>
          <w:noProof/>
          <w:spacing w:val="2"/>
          <w:kern w:val="0"/>
          <w:sz w:val="36"/>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95" name="直線コネクタ 12"/>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直線コネクタ 12" style="mso-wrap-distance-top:0pt;mso-wrap-distance-right:9pt;mso-wrap-distance-bottom:0pt;mso-position-vertical:center;mso-position-vertical-relative:margin;mso-position-horizontal-relative:margin;position:absolute;mso-wrap-distance-left:9pt;z-index:4;" o:spid="_x0000_s1095" o:allowincell="t" o:allowoverlap="t" filled="f" stroked="t" strokecolor="#000000 [32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ascii="ＭＳ 明朝" w:eastAsia="ＭＳ 明朝" w:hAnsi="ＭＳ 明朝" w:hint="eastAsia"/>
        </w:rPr>
        <w:t>金融機関は，法律により預金保険制度への加入が義務付けられており，金融機関が保険料を納めることになっている。預金保険制度による預金保護には，保険金支払方式（ペイオフ）と資金援助方式の２つの方式がある。また，平成８年６月から講じられてきた預金等金額保護の特例措置が平成</w:t>
      </w:r>
      <w:r>
        <w:rPr>
          <w:rFonts w:ascii="ＭＳ 明朝" w:eastAsia="ＭＳ 明朝" w:hAnsi="ＭＳ 明朝"/>
        </w:rPr>
        <w:t>14年３月末で終了したことを「ペイオフ解禁」と呼ぶ。</w:t>
      </w:r>
    </w:p>
    <w:p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万が一金融機関が破綻した場合，「決済用預金」については全面保護されるが，それ以外のものは金融機関ごとに預金者１人当たり元本</w:t>
      </w:r>
      <w:r>
        <w:rPr>
          <w:rFonts w:ascii="ＭＳ 明朝" w:eastAsia="ＭＳ 明朝" w:hAnsi="ＭＳ 明朝"/>
        </w:rPr>
        <w:t>1,000万円までとその利息が保護される。1,000万円を超える部分は，破綻金融機関の財産の状況に応じて支払われるため，一部がカットされることがある。</w:t>
      </w:r>
    </w:p>
    <w:p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学校においても，資金前渡職員口座やその他の口座の一部を決済用預金にし，対策を行っている。</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預金保険制度に加入している金融機関</w:t>
      </w:r>
    </w:p>
    <w:p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銀行（日本国内に本店のあるもの。ゆうちょ銀行を含む），信用金庫，信金中央金庫，信用組合，全国信用協同組合連合会，労働金庫及び労働金庫連合</w:t>
      </w:r>
      <w:r>
        <w:rPr>
          <w:rFonts w:ascii="ＭＳ 明朝" w:eastAsia="ＭＳ 明朝" w:hAnsi="ＭＳ 明朝" w:hint="eastAsia"/>
        </w:rPr>
        <w:lastRenderedPageBreak/>
        <w:t>会</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　農業協同組合，漁業協同組合，水産加工業協同組合，協同組合の連合</w:t>
      </w:r>
      <w:r>
        <w:rPr>
          <w:rFonts w:ascii="ＭＳ 明朝" w:eastAsia="ＭＳ ゴシック" w:hAnsi="ＭＳ 明朝" w:hint="eastAsia"/>
          <w:noProof/>
          <w:spacing w:val="2"/>
          <w:kern w:val="0"/>
          <w:sz w:val="36"/>
        </w:rPr>
        <mc:AlternateContent>
          <mc:Choice Requires="wps">
            <w:drawing>
              <wp:anchor distT="0" distB="0" distL="114300" distR="114300" simplePos="0" relativeHeight="3" behindDoc="1" locked="0" layoutInCell="1" hidden="0" allowOverlap="1" wp14:anchorId="6CECFB12" wp14:editId="5A68CF28">
                <wp:simplePos x="0" y="0"/>
                <wp:positionH relativeFrom="margin">
                  <wp:posOffset>4968875</wp:posOffset>
                </wp:positionH>
                <wp:positionV relativeFrom="margin">
                  <wp:align>center</wp:align>
                </wp:positionV>
                <wp:extent cx="0" cy="8891905"/>
                <wp:effectExtent l="635" t="0" r="29845" b="10160"/>
                <wp:wrapNone/>
                <wp:docPr id="1096" name="直線コネクタ 13"/>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直線コネクタ 13" style="mso-wrap-distance-top:0pt;mso-wrap-distance-right:9pt;mso-wrap-distance-bottom:0pt;mso-position-vertical:center;mso-position-vertical-relative:margin;mso-position-horizontal-relative:margin;position:absolute;mso-wrap-distance-left:9pt;z-index:-503316477;" o:spid="_x0000_s1096" o:allowincell="t" o:allowoverlap="t" filled="f" stroked="t" strokecolor="#000000 [32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ascii="ＭＳ 明朝" w:eastAsia="ＭＳ 明朝" w:hAnsi="ＭＳ 明朝" w:hint="eastAsia"/>
        </w:rPr>
        <w:t>会及び農林中央金庫は，預金保険制度には加入していないが「農水産業協同組合貯金保険制度」という預金保険制度とほぼ同様の制度に加入している。</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金融機関が破綻した場合</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預金保険制度による預金保護</w:t>
      </w:r>
    </w:p>
    <w:tbl>
      <w:tblPr>
        <w:tblW w:w="9020"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7177"/>
      </w:tblGrid>
      <w:tr w:rsidR="004C3865">
        <w:trPr>
          <w:trHeight w:val="522"/>
        </w:trPr>
        <w:tc>
          <w:tcPr>
            <w:tcW w:w="1843" w:type="dxa"/>
            <w:shd w:val="clear" w:color="auto" w:fill="FFFFFF" w:themeFill="background1"/>
            <w:vAlign w:val="center"/>
          </w:tcPr>
          <w:p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保険金支払方式</w:t>
            </w:r>
          </w:p>
        </w:tc>
        <w:tc>
          <w:tcPr>
            <w:tcW w:w="7177" w:type="dxa"/>
            <w:shd w:val="clear" w:color="auto" w:fill="FFFFFF" w:themeFill="background1"/>
            <w:vAlign w:val="center"/>
          </w:tcPr>
          <w:p w:rsidR="004C3865" w:rsidRDefault="002B6B15">
            <w:pPr>
              <w:suppressAutoHyphens/>
              <w:wordWrap w:val="0"/>
              <w:adjustRightInd w:val="0"/>
              <w:textAlignment w:val="baseline"/>
              <w:rPr>
                <w:rFonts w:ascii="ＭＳ 明朝" w:eastAsia="ＭＳ 明朝" w:hAnsi="ＭＳ 明朝"/>
                <w:kern w:val="0"/>
              </w:rPr>
            </w:pPr>
            <w:r>
              <w:rPr>
                <w:rFonts w:ascii="ＭＳ 明朝" w:eastAsia="ＭＳ 明朝" w:hAnsi="ＭＳ 明朝" w:hint="eastAsia"/>
                <w:kern w:val="0"/>
              </w:rPr>
              <w:t>預金者に保険金を預金保険機構から直接支払う方式（ペイオフ）</w:t>
            </w:r>
          </w:p>
        </w:tc>
      </w:tr>
      <w:tr w:rsidR="004C3865">
        <w:trPr>
          <w:trHeight w:val="502"/>
        </w:trPr>
        <w:tc>
          <w:tcPr>
            <w:tcW w:w="1843" w:type="dxa"/>
            <w:shd w:val="clear" w:color="auto" w:fill="FFFFFF" w:themeFill="background1"/>
            <w:vAlign w:val="center"/>
          </w:tcPr>
          <w:p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資金援助方式</w:t>
            </w:r>
          </w:p>
        </w:tc>
        <w:tc>
          <w:tcPr>
            <w:tcW w:w="7177" w:type="dxa"/>
            <w:shd w:val="clear" w:color="auto" w:fill="FFFFFF" w:themeFill="background1"/>
            <w:vAlign w:val="center"/>
          </w:tcPr>
          <w:p w:rsidR="004C3865" w:rsidRDefault="002B6B15">
            <w:pPr>
              <w:suppressAutoHyphens/>
              <w:wordWrap w:val="0"/>
              <w:adjustRightInd w:val="0"/>
              <w:textAlignment w:val="baseline"/>
              <w:rPr>
                <w:rFonts w:ascii="ＭＳ 明朝" w:eastAsia="ＭＳ 明朝" w:hAnsi="ＭＳ 明朝"/>
                <w:kern w:val="0"/>
              </w:rPr>
            </w:pPr>
            <w:r>
              <w:rPr>
                <w:rFonts w:ascii="ＭＳ 明朝" w:eastAsia="ＭＳ 明朝" w:hAnsi="ＭＳ 明朝" w:hint="eastAsia"/>
                <w:kern w:val="0"/>
              </w:rPr>
              <w:t>譲受金融機関に付保預金（預金保険で保護される預金）等を引継ぐ方式</w:t>
            </w:r>
          </w:p>
        </w:tc>
      </w:tr>
    </w:tbl>
    <w:p w:rsidR="004C3865" w:rsidRDefault="002B6B15">
      <w:pPr>
        <w:ind w:left="1049" w:rightChars="900" w:right="1928" w:hangingChars="490" w:hanging="1049"/>
        <w:rPr>
          <w:rFonts w:ascii="ＭＳ 明朝" w:eastAsia="ＭＳ 明朝" w:hAnsi="ＭＳ 明朝"/>
        </w:rPr>
      </w:pPr>
      <w:r>
        <w:rPr>
          <w:rFonts w:ascii="ＭＳ 明朝" w:eastAsia="ＭＳ 明朝" w:hAnsi="ＭＳ 明朝" w:hint="eastAsia"/>
        </w:rPr>
        <w:t xml:space="preserve">　　　　※　資金援助方式を優先し，保険金支払い方法の発動をできるだけ回避する。金融機関の破綻に伴う混乱を最小限にとめることが重要。破綻処理コストがより小さいと見込まれる処理方法を選択する。</w:t>
      </w:r>
    </w:p>
    <w:p w:rsidR="004C3865" w:rsidRDefault="002B6B15" w:rsidP="002F7C8D">
      <w:pPr>
        <w:ind w:leftChars="200" w:left="1477" w:rightChars="900" w:right="1928" w:hangingChars="490" w:hanging="1049"/>
        <w:rPr>
          <w:rFonts w:ascii="ＭＳ 明朝" w:eastAsia="ＭＳ 明朝" w:hAnsi="ＭＳ 明朝"/>
        </w:rPr>
      </w:pPr>
      <w:r>
        <w:rPr>
          <w:rFonts w:ascii="ＭＳ 明朝" w:eastAsia="ＭＳ 明朝" w:hAnsi="ＭＳ 明朝" w:hint="eastAsia"/>
        </w:rPr>
        <w:t>(ｲ)</w:t>
      </w:r>
      <w:r>
        <w:rPr>
          <w:rFonts w:ascii="ＭＳ 明朝" w:eastAsia="ＭＳ 明朝" w:hAnsi="ＭＳ 明朝"/>
        </w:rPr>
        <w:t xml:space="preserve"> </w:t>
      </w:r>
      <w:r>
        <w:rPr>
          <w:rFonts w:ascii="ＭＳ 明朝" w:eastAsia="ＭＳ 明朝" w:hAnsi="ＭＳ 明朝" w:hint="eastAsia"/>
        </w:rPr>
        <w:t>金融機関破綻後の流れ</w:t>
      </w:r>
    </w:p>
    <w:p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68" behindDoc="0" locked="0" layoutInCell="1" hidden="0" allowOverlap="1">
                <wp:simplePos x="0" y="0"/>
                <wp:positionH relativeFrom="column">
                  <wp:posOffset>3364230</wp:posOffset>
                </wp:positionH>
                <wp:positionV relativeFrom="paragraph">
                  <wp:posOffset>213360</wp:posOffset>
                </wp:positionV>
                <wp:extent cx="0" cy="448945"/>
                <wp:effectExtent l="36195" t="0" r="65405" b="10160"/>
                <wp:wrapNone/>
                <wp:docPr id="1097" name="Line 166"/>
                <wp:cNvGraphicFramePr/>
                <a:graphic xmlns:a="http://schemas.openxmlformats.org/drawingml/2006/main">
                  <a:graphicData uri="http://schemas.microsoft.com/office/word/2010/wordprocessingShape">
                    <wps:wsp>
                      <wps:cNvCnPr/>
                      <wps:spPr>
                        <a:xfrm>
                          <a:off x="0" y="0"/>
                          <a:ext cx="0" cy="448945"/>
                        </a:xfrm>
                        <a:prstGeom prst="line">
                          <a:avLst/>
                        </a:prstGeom>
                        <a:noFill/>
                        <a:ln w="9525">
                          <a:solidFill>
                            <a:srgbClr val="000000"/>
                          </a:solidFill>
                          <a:round/>
                          <a:headEnd/>
                          <a:tailEnd type="triangle" w="med" len="med"/>
                        </a:ln>
                      </wps:spPr>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Line 166" style="mso-wrap-distance-top:0pt;mso-wrap-distance-right:9pt;mso-wrap-distance-bottom:0pt;mso-position-vertical-relative:text;mso-position-horizontal-relative:text;position:absolute;mso-wrap-distance-left:9pt;z-index:68;" o:spid="_x0000_s1097" o:allowincell="t" o:allowoverlap="t" filled="f" stroked="t" strokecolor="#000000" strokeweight="0.75pt" o:spt="20" from="264.90000000000003pt,16.8pt" to="264.90000000000003pt,52.150000000000006pt">
                <v:fill/>
                <v:stroke filltype="solid" endarrow="block" endarrowwidth="medium" endarrowlength="medium"/>
                <v:textbox style="layout-flow:horizontal;"/>
                <v:imagedata o:title=""/>
                <w10:wrap type="none" anchorx="text" anchory="text"/>
              </v:line>
            </w:pict>
          </mc:Fallback>
        </mc:AlternateContent>
      </w:r>
      <w:r>
        <w:rPr>
          <w:rFonts w:ascii="ＭＳ 明朝" w:eastAsia="ＭＳ 明朝" w:hAnsi="ＭＳ 明朝" w:hint="eastAsia"/>
          <w:noProof/>
        </w:rPr>
        <mc:AlternateContent>
          <mc:Choice Requires="wps">
            <w:drawing>
              <wp:anchor distT="0" distB="0" distL="114300" distR="114300" simplePos="0" relativeHeight="67" behindDoc="0" locked="0" layoutInCell="1" hidden="0" allowOverlap="1">
                <wp:simplePos x="0" y="0"/>
                <wp:positionH relativeFrom="column">
                  <wp:posOffset>1257935</wp:posOffset>
                </wp:positionH>
                <wp:positionV relativeFrom="paragraph">
                  <wp:posOffset>217805</wp:posOffset>
                </wp:positionV>
                <wp:extent cx="0" cy="448945"/>
                <wp:effectExtent l="36195" t="0" r="65405" b="10160"/>
                <wp:wrapNone/>
                <wp:docPr id="1098" name="Line 165"/>
                <wp:cNvGraphicFramePr/>
                <a:graphic xmlns:a="http://schemas.openxmlformats.org/drawingml/2006/main">
                  <a:graphicData uri="http://schemas.microsoft.com/office/word/2010/wordprocessingShape">
                    <wps:wsp>
                      <wps:cNvCnPr/>
                      <wps:spPr>
                        <a:xfrm>
                          <a:off x="0" y="0"/>
                          <a:ext cx="0" cy="448945"/>
                        </a:xfrm>
                        <a:prstGeom prst="line">
                          <a:avLst/>
                        </a:prstGeom>
                        <a:noFill/>
                        <a:ln w="9525">
                          <a:solidFill>
                            <a:srgbClr val="000000"/>
                          </a:solidFill>
                          <a:round/>
                          <a:headEnd/>
                          <a:tailEnd type="triangle" w="med" len="med"/>
                        </a:ln>
                      </wps:spPr>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Line 165" style="mso-wrap-distance-top:0pt;mso-wrap-distance-right:9pt;mso-wrap-distance-bottom:0pt;mso-position-vertical-relative:text;mso-position-horizontal-relative:text;position:absolute;mso-wrap-distance-left:9pt;z-index:67;" o:spid="_x0000_s1098" o:allowincell="t" o:allowoverlap="t" filled="f" stroked="t" strokecolor="#000000" strokeweight="0.75pt" o:spt="20" from="99.050000000000011pt,17.150000000000002pt" to="99.050000000000011pt,52.5pt">
                <v:fill/>
                <v:stroke filltype="solid" endarrow="block" endarrowwidth="medium" endarrowlength="medium"/>
                <v:textbox style="layout-flow:horizontal;"/>
                <v:imagedata o:title=""/>
                <w10:wrap type="none" anchorx="text" anchory="text"/>
              </v:line>
            </w:pict>
          </mc:Fallback>
        </mc:AlternateContent>
      </w:r>
      <w:r>
        <w:rPr>
          <w:rFonts w:ascii="ＭＳ 明朝" w:eastAsia="ＭＳ 明朝" w:hAnsi="ＭＳ 明朝" w:hint="eastAsia"/>
          <w:noProof/>
        </w:rPr>
        <mc:AlternateContent>
          <mc:Choice Requires="wps">
            <w:drawing>
              <wp:anchor distT="0" distB="0" distL="114300" distR="114300" simplePos="0" relativeHeight="59" behindDoc="0" locked="0" layoutInCell="1" hidden="0" allowOverlap="1">
                <wp:simplePos x="0" y="0"/>
                <wp:positionH relativeFrom="column">
                  <wp:posOffset>646430</wp:posOffset>
                </wp:positionH>
                <wp:positionV relativeFrom="paragraph">
                  <wp:posOffset>0</wp:posOffset>
                </wp:positionV>
                <wp:extent cx="3261360" cy="222250"/>
                <wp:effectExtent l="635" t="635" r="29845" b="10795"/>
                <wp:wrapNone/>
                <wp:docPr id="1099"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261360" cy="222250"/>
                        </a:xfrm>
                        <a:prstGeom prst="rect">
                          <a:avLst/>
                        </a:prstGeom>
                        <a:solidFill>
                          <a:srgbClr val="FFFFFF"/>
                        </a:solidFill>
                        <a:ln w="9525">
                          <a:solidFill>
                            <a:srgbClr val="000000"/>
                          </a:solidFill>
                          <a:miter lim="800000"/>
                          <a:headEnd/>
                          <a:tailEnd/>
                        </a:ln>
                      </wps:spPr>
                      <wps:txbx>
                        <w:txbxContent>
                          <w:p w:rsidR="002B6B15" w:rsidRDefault="002B6B15">
                            <w:pPr>
                              <w:jc w:val="center"/>
                              <w:rPr>
                                <w:rFonts w:ascii="ＭＳ 明朝" w:eastAsia="ＭＳ 明朝" w:hAnsi="ＭＳ 明朝"/>
                              </w:rPr>
                            </w:pPr>
                            <w:r>
                              <w:rPr>
                                <w:rFonts w:ascii="ＭＳ 明朝" w:eastAsia="ＭＳ 明朝" w:hAnsi="ＭＳ 明朝" w:hint="eastAsia"/>
                              </w:rPr>
                              <w:t>金融機関の破綻</w:t>
                            </w:r>
                          </w:p>
                        </w:txbxContent>
                      </wps:txbx>
                      <wps:bodyPr rot="0" vertOverflow="overflow" horzOverflow="overflow" wrap="square" lIns="74295" tIns="8890" rIns="74295" bIns="8890" anchor="t" anchorCtr="0" upright="1"/>
                    </wps:wsp>
                  </a:graphicData>
                </a:graphic>
              </wp:anchor>
            </w:drawing>
          </mc:Choice>
          <mc:Fallback>
            <w:pict>
              <v:rect id="Rectangle 152" o:spid="_x0000_s1084" style="position:absolute;left:0;text-align:left;margin-left:50.9pt;margin-top:0;width:256.8pt;height:17.5pt;z-index:5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">
                <v:textbox inset="5.85pt,.7pt,5.85pt,.7pt">
                  <w:txbxContent>
                    <w:p w:rsidR="002B6B15" w:rsidRDefault="002B6B15">
                      <w:pPr>
                        <w:jc w:val="center"/>
                        <w:rPr>
                          <w:rFonts w:ascii="ＭＳ 明朝" w:eastAsia="ＭＳ 明朝" w:hAnsi="ＭＳ 明朝"/>
                        </w:rPr>
                      </w:pPr>
                      <w:r>
                        <w:rPr>
                          <w:rFonts w:ascii="ＭＳ 明朝" w:eastAsia="ＭＳ 明朝" w:hAnsi="ＭＳ 明朝" w:hint="eastAsia"/>
                        </w:rPr>
                        <w:t>金融機関の破綻</w:t>
                      </w:r>
                    </w:p>
                  </w:txbxContent>
                </v:textbox>
              </v:rect>
            </w:pict>
          </mc:Fallback>
        </mc:AlternateContent>
      </w:r>
    </w:p>
    <w:p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75" behindDoc="0" locked="0" layoutInCell="1" hidden="0" allowOverlap="1">
                <wp:simplePos x="0" y="0"/>
                <wp:positionH relativeFrom="column">
                  <wp:posOffset>306705</wp:posOffset>
                </wp:positionH>
                <wp:positionV relativeFrom="paragraph">
                  <wp:posOffset>111125</wp:posOffset>
                </wp:positionV>
                <wp:extent cx="747395" cy="226695"/>
                <wp:effectExtent l="19685" t="19685" r="29845" b="20320"/>
                <wp:wrapNone/>
                <wp:docPr id="1100"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47395" cy="226695"/>
                        </a:xfrm>
                        <a:prstGeom prst="rect">
                          <a:avLst/>
                        </a:prstGeom>
                        <a:solidFill>
                          <a:srgbClr val="FFFFFF"/>
                        </a:solidFill>
                        <a:ln w="38100" cmpd="dbl">
                          <a:solidFill>
                            <a:srgbClr val="000000"/>
                          </a:solidFill>
                          <a:miter lim="800000"/>
                          <a:headEnd/>
                          <a:tailEnd/>
                        </a:ln>
                      </wps:spPr>
                      <wps:txbx>
                        <w:txbxContent>
                          <w:p w:rsidR="002B6B15" w:rsidRDefault="002B6B15">
                            <w:pPr>
                              <w:jc w:val="center"/>
                              <w:rPr>
                                <w:rFonts w:ascii="ＭＳ 明朝" w:eastAsia="ＭＳ 明朝" w:hAnsi="ＭＳ 明朝"/>
                              </w:rPr>
                            </w:pPr>
                            <w:r>
                              <w:rPr>
                                <w:rFonts w:ascii="ＭＳ 明朝" w:eastAsia="ＭＳ 明朝" w:hAnsi="ＭＳ 明朝" w:hint="eastAsia"/>
                              </w:rPr>
                              <w:t>優先適用</w:t>
                            </w:r>
                          </w:p>
                        </w:txbxContent>
                      </wps:txbx>
                      <wps:bodyPr rot="0" vertOverflow="overflow" horzOverflow="overflow" wrap="square" lIns="74295" tIns="8890" rIns="74295" bIns="8890" anchor="t" anchorCtr="0" upright="1"/>
                    </wps:wsp>
                  </a:graphicData>
                </a:graphic>
              </wp:anchor>
            </w:drawing>
          </mc:Choice>
          <mc:Fallback>
            <w:pict>
              <v:rect id="Rectangle 179" o:spid="_x0000_s1085" style="position:absolute;left:0;text-align:left;margin-left:24.15pt;margin-top:8.75pt;width:58.85pt;height:17.85pt;z-index:7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" strokeweight="3pt">
                <v:stroke linestyle="thinThin"/>
                <v:textbox inset="5.85pt,.7pt,5.85pt,.7pt">
                  <w:txbxContent>
                    <w:p w:rsidR="002B6B15" w:rsidRDefault="002B6B15">
                      <w:pPr>
                        <w:jc w:val="center"/>
                        <w:rPr>
                          <w:rFonts w:ascii="ＭＳ 明朝" w:eastAsia="ＭＳ 明朝" w:hAnsi="ＭＳ 明朝"/>
                        </w:rPr>
                      </w:pPr>
                      <w:r>
                        <w:rPr>
                          <w:rFonts w:ascii="ＭＳ 明朝" w:eastAsia="ＭＳ 明朝" w:hAnsi="ＭＳ 明朝" w:hint="eastAsia"/>
                        </w:rPr>
                        <w:t>優先適用</w:t>
                      </w:r>
                    </w:p>
                  </w:txbxContent>
                </v:textbox>
              </v:rect>
            </w:pict>
          </mc:Fallback>
        </mc:AlternateContent>
      </w:r>
    </w:p>
    <w:p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61" behindDoc="0" locked="0" layoutInCell="1" hidden="0" allowOverlap="1">
                <wp:simplePos x="0" y="0"/>
                <wp:positionH relativeFrom="column">
                  <wp:posOffset>2548890</wp:posOffset>
                </wp:positionH>
                <wp:positionV relativeFrom="paragraph">
                  <wp:posOffset>213360</wp:posOffset>
                </wp:positionV>
                <wp:extent cx="2174240" cy="226695"/>
                <wp:effectExtent l="635" t="635" r="29845" b="10795"/>
                <wp:wrapNone/>
                <wp:docPr id="1101"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174240" cy="226695"/>
                        </a:xfrm>
                        <a:prstGeom prst="rect">
                          <a:avLst/>
                        </a:prstGeom>
                        <a:solidFill>
                          <a:srgbClr val="FFFFFF"/>
                        </a:solidFill>
                        <a:ln w="9525">
                          <a:solidFill>
                            <a:srgbClr val="000000"/>
                          </a:solidFill>
                          <a:miter lim="800000"/>
                          <a:headEnd/>
                          <a:tailEnd/>
                        </a:ln>
                      </wps:spPr>
                      <wps:txbx>
                        <w:txbxContent>
                          <w:p w:rsidR="002B6B15" w:rsidRDefault="002B6B15">
                            <w:pPr>
                              <w:jc w:val="center"/>
                              <w:rPr>
                                <w:rFonts w:ascii="ＭＳ 明朝" w:eastAsia="ＭＳ 明朝" w:hAnsi="ＭＳ 明朝"/>
                              </w:rPr>
                            </w:pPr>
                            <w:r>
                              <w:rPr>
                                <w:rFonts w:ascii="ＭＳ 明朝" w:eastAsia="ＭＳ 明朝" w:hAnsi="ＭＳ 明朝" w:hint="eastAsia"/>
                              </w:rPr>
                              <w:t>保険金支払方式（</w:t>
                            </w:r>
                            <w:r>
                              <w:rPr>
                                <w:rFonts w:ascii="ＭＳ 明朝" w:eastAsia="ＭＳ 明朝" w:hAnsi="ＭＳ 明朝" w:hint="eastAsia"/>
                              </w:rPr>
                              <w:t>ペイオフ）</w:t>
                            </w:r>
                          </w:p>
                        </w:txbxContent>
                      </wps:txbx>
                      <wps:bodyPr rot="0" vertOverflow="overflow" horzOverflow="overflow" wrap="square" lIns="74295" tIns="8890" rIns="74295" bIns="8890" anchor="t" anchorCtr="0" upright="1"/>
                    </wps:wsp>
                  </a:graphicData>
                </a:graphic>
              </wp:anchor>
            </w:drawing>
          </mc:Choice>
          <mc:Fallback>
            <w:pict>
              <v:rect id="Rectangle 154" o:spid="_x0000_s1086" style="position:absolute;left:0;text-align:left;margin-left:200.7pt;margin-top:16.8pt;width:171.2pt;height:17.85pt;z-index:6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">
                <v:textbox inset="5.85pt,.7pt,5.85pt,.7pt">
                  <w:txbxContent>
                    <w:p w:rsidR="002B6B15" w:rsidRDefault="002B6B15">
                      <w:pPr>
                        <w:jc w:val="center"/>
                        <w:rPr>
                          <w:rFonts w:ascii="ＭＳ 明朝" w:eastAsia="ＭＳ 明朝" w:hAnsi="ＭＳ 明朝"/>
                        </w:rPr>
                      </w:pPr>
                      <w:r>
                        <w:rPr>
                          <w:rFonts w:ascii="ＭＳ 明朝" w:eastAsia="ＭＳ 明朝" w:hAnsi="ＭＳ 明朝" w:hint="eastAsia"/>
                        </w:rPr>
                        <w:t>保険金支払方式（</w:t>
                      </w:r>
                      <w:r>
                        <w:rPr>
                          <w:rFonts w:ascii="ＭＳ 明朝" w:eastAsia="ＭＳ 明朝" w:hAnsi="ＭＳ 明朝" w:hint="eastAsia"/>
                        </w:rPr>
                        <w:t>ペイオフ）</w:t>
                      </w:r>
                    </w:p>
                  </w:txbxContent>
                </v:textbox>
              </v:rect>
            </w:pict>
          </mc:Fallback>
        </mc:AlternateContent>
      </w:r>
      <w:r>
        <w:rPr>
          <w:rFonts w:ascii="ＭＳ 明朝" w:eastAsia="ＭＳ 明朝" w:hAnsi="ＭＳ 明朝" w:hint="eastAsia"/>
          <w:noProof/>
        </w:rPr>
        <mc:AlternateContent>
          <mc:Choice Requires="wps">
            <w:drawing>
              <wp:anchor distT="0" distB="0" distL="114300" distR="114300" simplePos="0" relativeHeight="53" behindDoc="0" locked="0" layoutInCell="1" hidden="0" allowOverlap="1">
                <wp:simplePos x="0" y="0"/>
                <wp:positionH relativeFrom="column">
                  <wp:posOffset>34925</wp:posOffset>
                </wp:positionH>
                <wp:positionV relativeFrom="paragraph">
                  <wp:posOffset>0</wp:posOffset>
                </wp:positionV>
                <wp:extent cx="2378075" cy="2333625"/>
                <wp:effectExtent l="635" t="635" r="29845" b="10795"/>
                <wp:wrapNone/>
                <wp:docPr id="1102" name="AutoShap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78075" cy="2333625"/>
                        </a:xfrm>
                        <a:prstGeom prst="roundRect">
                          <a:avLst>
                            <a:gd name="adj" fmla="val 16667"/>
                          </a:avLst>
                        </a:prstGeom>
                        <a:solidFill>
                          <a:srgbClr val="FFFFFF"/>
                        </a:solidFill>
                        <a:ln w="9525">
                          <a:solidFill>
                            <a:srgbClr val="000000"/>
                          </a:solidFill>
                          <a:prstDash val="lgDash"/>
                          <a:round/>
                          <a:headEnd/>
                          <a:tailEnd/>
                        </a:ln>
                      </wps:spPr>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roundrect id="AutoShape 180" style="mso-wrap-distance-right:9pt;mso-wrap-distance-bottom:0pt;margin-top:0pt;mso-position-vertical-relative:text;mso-position-horizontal-relative:text;position:absolute;height:183.75pt;mso-wrap-distance-top:0pt;width:187.25pt;mso-wrap-distance-left:9pt;margin-left:2.75pt;z-index:53;" o:spid="_x0000_s1102" o:allowincell="t" o:allowoverlap="t" filled="t" fillcolor="#ffffff" stroked="t" strokecolor="#000000" strokeweight="0.75pt" o:spt="2" arcsize="10923f">
                <v:fill/>
                <v:stroke dashstyle="longdash" filltype="solid"/>
                <v:textbox style="layout-flow:horizontal;"/>
                <v:imagedata o:title=""/>
                <w10:wrap type="none" anchorx="text" anchory="text"/>
              </v:roundrect>
            </w:pict>
          </mc:Fallback>
        </mc:AlternateContent>
      </w:r>
    </w:p>
    <w:p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63" behindDoc="0" locked="0" layoutInCell="1" hidden="0" allowOverlap="1">
                <wp:simplePos x="0" y="0"/>
                <wp:positionH relativeFrom="column">
                  <wp:posOffset>1393825</wp:posOffset>
                </wp:positionH>
                <wp:positionV relativeFrom="paragraph">
                  <wp:posOffset>884555</wp:posOffset>
                </wp:positionV>
                <wp:extent cx="1970405" cy="226695"/>
                <wp:effectExtent l="635" t="635" r="29845" b="10795"/>
                <wp:wrapNone/>
                <wp:docPr id="1103"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970405" cy="226695"/>
                        </a:xfrm>
                        <a:prstGeom prst="rect">
                          <a:avLst/>
                        </a:prstGeom>
                        <a:solidFill>
                          <a:srgbClr val="FFFFFF"/>
                        </a:solidFill>
                        <a:ln w="9525">
                          <a:solidFill>
                            <a:srgbClr val="000000"/>
                          </a:solidFill>
                          <a:miter lim="800000"/>
                          <a:headEnd/>
                          <a:tailEnd/>
                        </a:ln>
                      </wps:spPr>
                      <wps:txbx>
                        <w:txbxContent>
                          <w:p w:rsidR="002B6B15" w:rsidRDefault="002B6B15">
                            <w:pPr>
                              <w:jc w:val="center"/>
                              <w:rPr>
                                <w:rFonts w:ascii="ＭＳ 明朝" w:eastAsia="ＭＳ 明朝" w:hAnsi="ＭＳ 明朝"/>
                              </w:rPr>
                            </w:pPr>
                            <w:r>
                              <w:rPr>
                                <w:rFonts w:ascii="ＭＳ 明朝" w:eastAsia="ＭＳ 明朝" w:hAnsi="ＭＳ 明朝" w:hint="eastAsia"/>
                              </w:rPr>
                              <w:t>預金保険機構（</w:t>
                            </w:r>
                            <w:r>
                              <w:rPr>
                                <w:rFonts w:ascii="ＭＳ 明朝" w:eastAsia="ＭＳ 明朝" w:hAnsi="ＭＳ 明朝" w:hint="eastAsia"/>
                              </w:rPr>
                              <w:t>名寄せ作業）</w:t>
                            </w:r>
                          </w:p>
                        </w:txbxContent>
                      </wps:txbx>
                      <wps:bodyPr rot="0" vertOverflow="overflow" horzOverflow="overflow" wrap="square" lIns="74295" tIns="8890" rIns="74295" bIns="8890" anchor="t" anchorCtr="0" upright="1"/>
                    </wps:wsp>
                  </a:graphicData>
                </a:graphic>
              </wp:anchor>
            </w:drawing>
          </mc:Choice>
          <mc:Fallback>
            <w:pict>
              <v:rect id="Rectangle 158" o:spid="_x0000_s1087" style="position:absolute;left:0;text-align:left;margin-left:109.75pt;margin-top:69.65pt;width:155.15pt;height:17.85pt;z-index:6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">
                <v:textbox inset="5.85pt,.7pt,5.85pt,.7pt">
                  <w:txbxContent>
                    <w:p w:rsidR="002B6B15" w:rsidRDefault="002B6B15">
                      <w:pPr>
                        <w:jc w:val="center"/>
                        <w:rPr>
                          <w:rFonts w:ascii="ＭＳ 明朝" w:eastAsia="ＭＳ 明朝" w:hAnsi="ＭＳ 明朝"/>
                        </w:rPr>
                      </w:pPr>
                      <w:r>
                        <w:rPr>
                          <w:rFonts w:ascii="ＭＳ 明朝" w:eastAsia="ＭＳ 明朝" w:hAnsi="ＭＳ 明朝" w:hint="eastAsia"/>
                        </w:rPr>
                        <w:t>預金保険機構（</w:t>
                      </w:r>
                      <w:r>
                        <w:rPr>
                          <w:rFonts w:ascii="ＭＳ 明朝" w:eastAsia="ＭＳ 明朝" w:hAnsi="ＭＳ 明朝" w:hint="eastAsia"/>
                        </w:rPr>
                        <w:t>名寄せ作業）</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4" behindDoc="0" locked="0" layoutInCell="1" hidden="0" allowOverlap="1">
                <wp:simplePos x="0" y="0"/>
                <wp:positionH relativeFrom="column">
                  <wp:posOffset>1801495</wp:posOffset>
                </wp:positionH>
                <wp:positionV relativeFrom="paragraph">
                  <wp:posOffset>1102360</wp:posOffset>
                </wp:positionV>
                <wp:extent cx="0" cy="1115695"/>
                <wp:effectExtent l="36195" t="0" r="65405" b="10160"/>
                <wp:wrapNone/>
                <wp:docPr id="1104" name="Line 174"/>
                <wp:cNvGraphicFramePr/>
                <a:graphic xmlns:a="http://schemas.openxmlformats.org/drawingml/2006/main">
                  <a:graphicData uri="http://schemas.microsoft.com/office/word/2010/wordprocessingShape">
                    <wps:wsp>
                      <wps:cNvCnPr/>
                      <wps:spPr>
                        <a:xfrm>
                          <a:off x="0" y="0"/>
                          <a:ext cx="0" cy="1115695"/>
                        </a:xfrm>
                        <a:prstGeom prst="line">
                          <a:avLst/>
                        </a:prstGeom>
                        <a:noFill/>
                        <a:ln w="9525">
                          <a:solidFill>
                            <a:srgbClr val="000000"/>
                          </a:solidFill>
                          <a:round/>
                          <a:headEnd/>
                          <a:tailEnd type="triangle" w="med" len="med"/>
                        </a:ln>
                      </wps:spPr>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Line 174" style="mso-wrap-distance-top:0pt;mso-wrap-distance-right:9pt;mso-wrap-distance-bottom:0pt;mso-position-vertical-relative:text;mso-position-horizontal-relative:text;position:absolute;mso-wrap-distance-left:9pt;z-index:54;" o:spid="_x0000_s1104" o:allowincell="t" o:allowoverlap="t" filled="f" stroked="t" strokecolor="#000000" strokeweight="0.75pt" o:spt="20" from="141.85pt,86.800000000000011pt" to="141.85pt,174.65pt">
                <v:fill/>
                <v:stroke filltype="solid" endarrow="block" endarrowwidth="medium" endarrowlength="medium"/>
                <v:textbox style="layout-flow:horizontal;"/>
                <v:imagedata o:title=""/>
                <w10:wrap type="none" anchorx="text" anchory="text"/>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4" behindDoc="0" locked="0" layoutInCell="1" hidden="0" allowOverlap="1">
                <wp:simplePos x="0" y="0"/>
                <wp:positionH relativeFrom="column">
                  <wp:posOffset>3839845</wp:posOffset>
                </wp:positionH>
                <wp:positionV relativeFrom="paragraph">
                  <wp:posOffset>1324610</wp:posOffset>
                </wp:positionV>
                <wp:extent cx="815340" cy="222250"/>
                <wp:effectExtent l="635" t="635" r="29845" b="10795"/>
                <wp:wrapNone/>
                <wp:docPr id="1105" name="AutoShap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15340" cy="222250"/>
                        </a:xfrm>
                        <a:prstGeom prst="roundRect">
                          <a:avLst>
                            <a:gd name="adj" fmla="val 16667"/>
                          </a:avLst>
                        </a:prstGeom>
                        <a:solidFill>
                          <a:srgbClr val="FFFFFF"/>
                        </a:solidFill>
                        <a:ln w="9525">
                          <a:solidFill>
                            <a:srgbClr val="000000"/>
                          </a:solidFill>
                          <a:round/>
                          <a:headEnd/>
                          <a:tailEnd/>
                        </a:ln>
                      </wps:spPr>
                      <wps:txbx>
                        <w:txbxContent>
                          <w:p w:rsidR="002B6B15" w:rsidRDefault="002B6B15">
                            <w:pPr>
                              <w:jc w:val="center"/>
                              <w:rPr>
                                <w:rFonts w:ascii="ＭＳ 明朝" w:eastAsia="ＭＳ 明朝" w:hAnsi="ＭＳ 明朝"/>
                              </w:rPr>
                            </w:pPr>
                            <w:r>
                              <w:rPr>
                                <w:rFonts w:ascii="ＭＳ 明朝" w:eastAsia="ＭＳ 明朝" w:hAnsi="ＭＳ 明朝" w:hint="eastAsia"/>
                              </w:rPr>
                              <w:t>清算</w:t>
                            </w:r>
                          </w:p>
                          <w:p w:rsidR="002B6B15" w:rsidRDefault="002B6B15">
                            <w:pPr>
                              <w:rPr>
                                <w:rFonts w:ascii="ＭＳ 明朝" w:eastAsia="ＭＳ 明朝" w:hAnsi="ＭＳ 明朝"/>
                                <w:color w:val="FF0000"/>
                              </w:rPr>
                            </w:pPr>
                          </w:p>
                        </w:txbxContent>
                      </wps:txbx>
                      <wps:bodyPr rot="0" vertOverflow="overflow" horzOverflow="overflow" wrap="square" lIns="74295" tIns="8890" rIns="74295" bIns="8890" anchor="t" anchorCtr="0" upright="1"/>
                    </wps:wsp>
                  </a:graphicData>
                </a:graphic>
              </wp:anchor>
            </w:drawing>
          </mc:Choice>
          <mc:Fallback>
            <w:pict>
              <v:roundrect id="AutoShape 178" o:spid="_x0000_s1088" style="position:absolute;left:0;text-align:left;margin-left:302.35pt;margin-top:104.3pt;width:64.2pt;height:17.5pt;z-index:7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">
                <v:textbox inset="5.85pt,.7pt,5.85pt,.7pt">
                  <w:txbxContent>
                    <w:p w:rsidR="002B6B15" w:rsidRDefault="002B6B15">
                      <w:pPr>
                        <w:jc w:val="center"/>
                        <w:rPr>
                          <w:rFonts w:ascii="ＭＳ 明朝" w:eastAsia="ＭＳ 明朝" w:hAnsi="ＭＳ 明朝"/>
                        </w:rPr>
                      </w:pPr>
                      <w:r>
                        <w:rPr>
                          <w:rFonts w:ascii="ＭＳ 明朝" w:eastAsia="ＭＳ 明朝" w:hAnsi="ＭＳ 明朝" w:hint="eastAsia"/>
                        </w:rPr>
                        <w:t>清算</w:t>
                      </w:r>
                    </w:p>
                    <w:p w:rsidR="002B6B15" w:rsidRDefault="002B6B15">
                      <w:pPr>
                        <w:rPr>
                          <w:rFonts w:ascii="ＭＳ 明朝" w:eastAsia="ＭＳ 明朝" w:hAnsi="ＭＳ 明朝"/>
                          <w:color w:val="FF0000"/>
                        </w:rPr>
                      </w:pPr>
                    </w:p>
                  </w:txbxContent>
                </v:textbox>
              </v:round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6" behindDoc="0" locked="0" layoutInCell="1" hidden="0" allowOverlap="1">
                <wp:simplePos x="0" y="0"/>
                <wp:positionH relativeFrom="column">
                  <wp:posOffset>2548890</wp:posOffset>
                </wp:positionH>
                <wp:positionV relativeFrom="paragraph">
                  <wp:posOffset>1769110</wp:posOffset>
                </wp:positionV>
                <wp:extent cx="951230" cy="226695"/>
                <wp:effectExtent l="635" t="635" r="29845" b="10795"/>
                <wp:wrapNone/>
                <wp:docPr id="1106"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51230" cy="226695"/>
                        </a:xfrm>
                        <a:prstGeom prst="rect">
                          <a:avLst/>
                        </a:prstGeom>
                        <a:solidFill>
                          <a:srgbClr val="FFFFFF"/>
                        </a:solidFill>
                        <a:ln w="9525">
                          <a:solidFill>
                            <a:srgbClr val="000000"/>
                          </a:solidFill>
                          <a:miter lim="800000"/>
                          <a:headEnd/>
                          <a:tailEnd/>
                        </a:ln>
                      </wps:spPr>
                      <wps:txbx>
                        <w:txbxContent>
                          <w:p w:rsidR="002B6B15" w:rsidRDefault="002B6B15">
                            <w:pPr>
                              <w:jc w:val="center"/>
                              <w:rPr>
                                <w:rFonts w:ascii="ＭＳ 明朝" w:eastAsia="ＭＳ 明朝" w:hAnsi="ＭＳ 明朝"/>
                                <w:color w:val="FF0000"/>
                              </w:rPr>
                            </w:pPr>
                            <w:r>
                              <w:rPr>
                                <w:rFonts w:ascii="ＭＳ 明朝" w:eastAsia="ＭＳ 明朝" w:hAnsi="ＭＳ 明朝" w:hint="eastAsia"/>
                              </w:rPr>
                              <w:t>保険金支払</w:t>
                            </w:r>
                            <w:r>
                              <w:rPr>
                                <w:rFonts w:ascii="ＭＳ 明朝" w:eastAsia="ＭＳ 明朝" w:hAnsi="ＭＳ 明朝" w:hint="eastAsia"/>
                                <w:color w:val="FF0000"/>
                              </w:rPr>
                              <w:t>い</w:t>
                            </w:r>
                          </w:p>
                        </w:txbxContent>
                      </wps:txbx>
                      <wps:bodyPr rot="0" vertOverflow="overflow" horzOverflow="overflow" wrap="square" lIns="74295" tIns="8890" rIns="74295" bIns="8890" anchor="t" anchorCtr="0" upright="1"/>
                    </wps:wsp>
                  </a:graphicData>
                </a:graphic>
              </wp:anchor>
            </w:drawing>
          </mc:Choice>
          <mc:Fallback>
            <w:pict>
              <v:rect id="Rectangle 164" o:spid="_x0000_s1089" style="position:absolute;left:0;text-align:left;margin-left:200.7pt;margin-top:139.3pt;width:74.9pt;height:17.85pt;z-index:6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">
                <v:textbox inset="5.85pt,.7pt,5.85pt,.7pt">
                  <w:txbxContent>
                    <w:p w:rsidR="002B6B15" w:rsidRDefault="002B6B15">
                      <w:pPr>
                        <w:jc w:val="center"/>
                        <w:rPr>
                          <w:rFonts w:ascii="ＭＳ 明朝" w:eastAsia="ＭＳ 明朝" w:hAnsi="ＭＳ 明朝"/>
                          <w:color w:val="FF0000"/>
                        </w:rPr>
                      </w:pPr>
                      <w:r>
                        <w:rPr>
                          <w:rFonts w:ascii="ＭＳ 明朝" w:eastAsia="ＭＳ 明朝" w:hAnsi="ＭＳ 明朝" w:hint="eastAsia"/>
                        </w:rPr>
                        <w:t>保険金支払</w:t>
                      </w:r>
                      <w:r>
                        <w:rPr>
                          <w:rFonts w:ascii="ＭＳ 明朝" w:eastAsia="ＭＳ 明朝" w:hAnsi="ＭＳ 明朝" w:hint="eastAsia"/>
                          <w:color w:val="FF0000"/>
                        </w:rPr>
                        <w:t>い</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6" behindDoc="0" locked="0" layoutInCell="1" hidden="0" allowOverlap="1">
                <wp:simplePos x="0" y="0"/>
                <wp:positionH relativeFrom="column">
                  <wp:posOffset>2956560</wp:posOffset>
                </wp:positionH>
                <wp:positionV relativeFrom="paragraph">
                  <wp:posOffset>217805</wp:posOffset>
                </wp:positionV>
                <wp:extent cx="0" cy="666750"/>
                <wp:effectExtent l="36195" t="0" r="65405" b="10160"/>
                <wp:wrapNone/>
                <wp:docPr id="1107" name="Line 171"/>
                <wp:cNvGraphicFramePr/>
                <a:graphic xmlns:a="http://schemas.openxmlformats.org/drawingml/2006/main">
                  <a:graphicData uri="http://schemas.microsoft.com/office/word/2010/wordprocessingShape">
                    <wps:wsp>
                      <wps:cNvCnPr/>
                      <wps:spPr>
                        <a:xfrm>
                          <a:off x="0" y="0"/>
                          <a:ext cx="0" cy="666750"/>
                        </a:xfrm>
                        <a:prstGeom prst="line">
                          <a:avLst/>
                        </a:prstGeom>
                        <a:noFill/>
                        <a:ln w="9525">
                          <a:solidFill>
                            <a:srgbClr val="000000"/>
                          </a:solidFill>
                          <a:round/>
                          <a:headEnd/>
                          <a:tailEnd type="triangle" w="med" len="med"/>
                        </a:ln>
                      </wps:spPr>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Line 171" style="mso-wrap-distance-top:0pt;mso-wrap-distance-right:9pt;mso-wrap-distance-bottom:0pt;mso-position-vertical-relative:text;mso-position-horizontal-relative:text;position:absolute;mso-wrap-distance-left:9pt;z-index:56;" o:spid="_x0000_s1107" o:allowincell="t" o:allowoverlap="t" filled="f" stroked="t" strokecolor="#000000" strokeweight="0.75pt" o:spt="20" from="232.8pt,17.150000000000002pt" to="232.8pt,69.650000000000006pt">
                <v:fill/>
                <v:stroke filltype="solid" endarrow="block" endarrowwidth="medium" endarrowlength="medium"/>
                <v:textbox style="layout-flow:horizontal;"/>
                <v:imagedata o:title=""/>
                <w10:wrap type="none" anchorx="text" anchory="text"/>
              </v:line>
            </w:pict>
          </mc:Fallback>
        </mc:AlternateContent>
      </w:r>
      <w:r>
        <w:rPr>
          <w:rFonts w:ascii="ＭＳ 明朝" w:eastAsia="ＭＳ 明朝" w:hAnsi="ＭＳ 明朝" w:hint="eastAsia"/>
          <w:noProof/>
        </w:rPr>
        <mc:AlternateContent>
          <mc:Choice Requires="wps">
            <w:drawing>
              <wp:anchor distT="0" distB="0" distL="114300" distR="114300" simplePos="0" relativeHeight="71" behindDoc="0" locked="0" layoutInCell="1" hidden="0" allowOverlap="1">
                <wp:simplePos x="0" y="0"/>
                <wp:positionH relativeFrom="column">
                  <wp:posOffset>1189990</wp:posOffset>
                </wp:positionH>
                <wp:positionV relativeFrom="paragraph">
                  <wp:posOffset>1444625</wp:posOffset>
                </wp:positionV>
                <wp:extent cx="203835" cy="0"/>
                <wp:effectExtent l="635" t="36195" r="29210" b="46355"/>
                <wp:wrapNone/>
                <wp:docPr id="1108" name="Line 175"/>
                <wp:cNvGraphicFramePr/>
                <a:graphic xmlns:a="http://schemas.openxmlformats.org/drawingml/2006/main">
                  <a:graphicData uri="http://schemas.microsoft.com/office/word/2010/wordprocessingShape">
                    <wps:wsp>
                      <wps:cNvCnPr/>
                      <wps:spPr>
                        <a:xfrm flipH="1">
                          <a:off x="0" y="0"/>
                          <a:ext cx="203835" cy="0"/>
                        </a:xfrm>
                        <a:prstGeom prst="line">
                          <a:avLst/>
                        </a:prstGeom>
                        <a:noFill/>
                        <a:ln w="9525">
                          <a:solidFill>
                            <a:srgbClr val="000000"/>
                          </a:solidFill>
                          <a:round/>
                          <a:headEnd/>
                          <a:tailEnd type="triangle" w="med" len="med"/>
                        </a:ln>
                      </wps:spPr>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Line 175" style="mso-wrap-distance-top:0pt;flip:x;mso-wrap-distance-right:9pt;mso-wrap-distance-bottom:0pt;mso-position-vertical-relative:text;mso-position-horizontal-relative:text;position:absolute;mso-wrap-distance-left:9pt;z-index:71;" o:spid="_x0000_s1108" o:allowincell="t" o:allowoverlap="t" filled="f" stroked="t" strokecolor="#000000" strokeweight="0.75pt" o:spt="20" from="93.7pt,113.75pt" to="109.75pt,113.75pt">
                <v:fill/>
                <v:stroke filltype="solid" endarrow="block" endarrowwidth="medium" endarrowlength="medium"/>
                <v:textbox style="layout-flow:horizontal;"/>
                <v:imagedata o:title=""/>
                <w10:wrap type="none" anchorx="text" anchory="text"/>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0" behindDoc="0" locked="0" layoutInCell="1" hidden="0" allowOverlap="1">
                <wp:simplePos x="0" y="0"/>
                <wp:positionH relativeFrom="column">
                  <wp:posOffset>646430</wp:posOffset>
                </wp:positionH>
                <wp:positionV relativeFrom="paragraph">
                  <wp:posOffset>2218055</wp:posOffset>
                </wp:positionV>
                <wp:extent cx="3261360" cy="222250"/>
                <wp:effectExtent l="635" t="635" r="29845" b="10795"/>
                <wp:wrapNone/>
                <wp:docPr id="1109"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261360" cy="222250"/>
                        </a:xfrm>
                        <a:prstGeom prst="rect">
                          <a:avLst/>
                        </a:prstGeom>
                        <a:solidFill>
                          <a:srgbClr val="FFFFFF"/>
                        </a:solidFill>
                        <a:ln w="9525">
                          <a:solidFill>
                            <a:srgbClr val="000000"/>
                          </a:solidFill>
                          <a:miter lim="800000"/>
                          <a:headEnd/>
                          <a:tailEnd/>
                        </a:ln>
                      </wps:spPr>
                      <wps:txbx>
                        <w:txbxContent>
                          <w:p w:rsidR="002B6B15" w:rsidRDefault="002B6B15">
                            <w:pPr>
                              <w:jc w:val="center"/>
                              <w:rPr>
                                <w:rFonts w:ascii="ＭＳ 明朝" w:eastAsia="ＭＳ 明朝" w:hAnsi="ＭＳ 明朝"/>
                              </w:rPr>
                            </w:pPr>
                            <w:r>
                              <w:rPr>
                                <w:rFonts w:ascii="ＭＳ 明朝" w:eastAsia="ＭＳ 明朝" w:hAnsi="ＭＳ 明朝" w:hint="eastAsia"/>
                              </w:rPr>
                              <w:t>預金者</w:t>
                            </w:r>
                          </w:p>
                        </w:txbxContent>
                      </wps:txbx>
                      <wps:bodyPr rot="0" vertOverflow="overflow" horzOverflow="overflow" wrap="square" lIns="74295" tIns="8890" rIns="74295" bIns="8890" anchor="t" anchorCtr="0" upright="1"/>
                    </wps:wsp>
                  </a:graphicData>
                </a:graphic>
              </wp:anchor>
            </w:drawing>
          </mc:Choice>
          <mc:Fallback>
            <w:pict>
              <v:rect id="Rectangle 173" o:spid="_x0000_s1090" style="position:absolute;left:0;text-align:left;margin-left:50.9pt;margin-top:174.65pt;width:256.8pt;height:17.5pt;z-index: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">
                <v:textbox inset="5.85pt,.7pt,5.85pt,.7pt">
                  <w:txbxContent>
                    <w:p w:rsidR="002B6B15" w:rsidRDefault="002B6B15">
                      <w:pPr>
                        <w:jc w:val="center"/>
                        <w:rPr>
                          <w:rFonts w:ascii="ＭＳ 明朝" w:eastAsia="ＭＳ 明朝" w:hAnsi="ＭＳ 明朝"/>
                        </w:rPr>
                      </w:pPr>
                      <w:r>
                        <w:rPr>
                          <w:rFonts w:ascii="ＭＳ 明朝" w:eastAsia="ＭＳ 明朝" w:hAnsi="ＭＳ 明朝" w:hint="eastAsia"/>
                        </w:rPr>
                        <w:t>預金者</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7" behindDoc="0" locked="0" layoutInCell="1" hidden="0" allowOverlap="1">
                <wp:simplePos x="0" y="0"/>
                <wp:positionH relativeFrom="column">
                  <wp:posOffset>1801495</wp:posOffset>
                </wp:positionH>
                <wp:positionV relativeFrom="paragraph">
                  <wp:posOffset>213360</wp:posOffset>
                </wp:positionV>
                <wp:extent cx="0" cy="666750"/>
                <wp:effectExtent l="36195" t="0" r="65405" b="10160"/>
                <wp:wrapNone/>
                <wp:docPr id="1110" name="Line 170"/>
                <wp:cNvGraphicFramePr/>
                <a:graphic xmlns:a="http://schemas.openxmlformats.org/drawingml/2006/main">
                  <a:graphicData uri="http://schemas.microsoft.com/office/word/2010/wordprocessingShape">
                    <wps:wsp>
                      <wps:cNvCnPr/>
                      <wps:spPr>
                        <a:xfrm>
                          <a:off x="0" y="0"/>
                          <a:ext cx="0" cy="666750"/>
                        </a:xfrm>
                        <a:prstGeom prst="line">
                          <a:avLst/>
                        </a:prstGeom>
                        <a:noFill/>
                        <a:ln w="9525">
                          <a:solidFill>
                            <a:srgbClr val="000000"/>
                          </a:solidFill>
                          <a:round/>
                          <a:headEnd/>
                          <a:tailEnd type="triangle" w="med" len="med"/>
                        </a:ln>
                      </wps:spPr>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Line 170" style="mso-wrap-distance-top:0pt;mso-wrap-distance-right:9pt;mso-wrap-distance-bottom:0pt;mso-position-vertical-relative:text;mso-position-horizontal-relative:text;position:absolute;mso-wrap-distance-left:9pt;z-index:57;" o:spid="_x0000_s1110" o:allowincell="t" o:allowoverlap="t" filled="f" stroked="t" strokecolor="#000000" strokeweight="0.75pt" o:spt="20" from="141.85pt,16.8pt" to="141.85pt,69.3pt">
                <v:fill/>
                <v:stroke filltype="solid" endarrow="block" endarrowwidth="medium" endarrowlength="medium"/>
                <v:textbox style="layout-flow:horizontal;"/>
                <v:imagedata o:title=""/>
                <w10:wrap type="none" anchorx="text" anchory="text"/>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8" behindDoc="0" locked="0" layoutInCell="1" hidden="0" allowOverlap="1">
                <wp:simplePos x="0" y="0"/>
                <wp:positionH relativeFrom="column">
                  <wp:posOffset>646430</wp:posOffset>
                </wp:positionH>
                <wp:positionV relativeFrom="paragraph">
                  <wp:posOffset>208915</wp:posOffset>
                </wp:positionV>
                <wp:extent cx="0" cy="893445"/>
                <wp:effectExtent l="36195" t="0" r="65405" b="10160"/>
                <wp:wrapNone/>
                <wp:docPr id="1111" name="Line 169"/>
                <wp:cNvGraphicFramePr/>
                <a:graphic xmlns:a="http://schemas.openxmlformats.org/drawingml/2006/main">
                  <a:graphicData uri="http://schemas.microsoft.com/office/word/2010/wordprocessingShape">
                    <wps:wsp>
                      <wps:cNvCnPr/>
                      <wps:spPr>
                        <a:xfrm>
                          <a:off x="0" y="0"/>
                          <a:ext cx="0" cy="893445"/>
                        </a:xfrm>
                        <a:prstGeom prst="line">
                          <a:avLst/>
                        </a:prstGeom>
                        <a:noFill/>
                        <a:ln w="9525">
                          <a:solidFill>
                            <a:srgbClr val="000000"/>
                          </a:solidFill>
                          <a:round/>
                          <a:headEnd/>
                          <a:tailEnd type="triangle" w="med" len="med"/>
                        </a:ln>
                      </wps:spPr>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Line 169" style="mso-wrap-distance-top:0pt;mso-wrap-distance-right:9pt;mso-wrap-distance-bottom:0pt;mso-position-vertical-relative:text;mso-position-horizontal-relative:text;position:absolute;mso-wrap-distance-left:9pt;z-index:58;" o:spid="_x0000_s1111" o:allowincell="t" o:allowoverlap="t" filled="f" stroked="t" strokecolor="#000000" strokeweight="0.75pt" o:spt="20" from="50.900000000000006pt,16.45pt" to="50.900000000000006pt,86.800000000000011pt">
                <v:fill/>
                <v:stroke filltype="solid" endarrow="block" endarrowwidth="medium" endarrowlength="medium"/>
                <v:textbox style="layout-flow:horizontal;"/>
                <v:imagedata o:title=""/>
                <w10:wrap type="none" anchorx="text" anchory="text"/>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9" behindDoc="0" locked="0" layoutInCell="1" hidden="0" allowOverlap="1">
                <wp:simplePos x="0" y="0"/>
                <wp:positionH relativeFrom="column">
                  <wp:posOffset>4247515</wp:posOffset>
                </wp:positionH>
                <wp:positionV relativeFrom="paragraph">
                  <wp:posOffset>213360</wp:posOffset>
                </wp:positionV>
                <wp:extent cx="0" cy="1115695"/>
                <wp:effectExtent l="36195" t="0" r="65405" b="10160"/>
                <wp:wrapNone/>
                <wp:docPr id="1112" name="Line 168"/>
                <wp:cNvGraphicFramePr/>
                <a:graphic xmlns:a="http://schemas.openxmlformats.org/drawingml/2006/main">
                  <a:graphicData uri="http://schemas.microsoft.com/office/word/2010/wordprocessingShape">
                    <wps:wsp>
                      <wps:cNvCnPr/>
                      <wps:spPr>
                        <a:xfrm>
                          <a:off x="0" y="0"/>
                          <a:ext cx="0" cy="1115695"/>
                        </a:xfrm>
                        <a:prstGeom prst="line">
                          <a:avLst/>
                        </a:prstGeom>
                        <a:noFill/>
                        <a:ln w="9525">
                          <a:solidFill>
                            <a:srgbClr val="000000"/>
                          </a:solidFill>
                          <a:round/>
                          <a:headEnd/>
                          <a:tailEnd type="triangle" w="med" len="med"/>
                        </a:ln>
                      </wps:spPr>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Line 168" style="mso-wrap-distance-top:0pt;mso-wrap-distance-right:9pt;mso-wrap-distance-bottom:0pt;mso-position-vertical-relative:text;mso-position-horizontal-relative:text;position:absolute;mso-wrap-distance-left:9pt;z-index:69;" o:spid="_x0000_s1112" o:allowincell="t" o:allowoverlap="t" filled="f" stroked="t" strokecolor="#000000" strokeweight="0.75pt" o:spt="20" from="334.45000000000005pt,16.8pt" to="334.45000000000005pt,104.65pt">
                <v:fill/>
                <v:stroke filltype="solid" endarrow="block" endarrowwidth="medium" endarrowlength="medium"/>
                <v:textbox style="layout-flow:horizontal;"/>
                <v:imagedata o:title=""/>
                <w10:wrap type="none" anchorx="text" anchory="text"/>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2" behindDoc="0" locked="0" layoutInCell="1" hidden="0" allowOverlap="1">
                <wp:simplePos x="0" y="0"/>
                <wp:positionH relativeFrom="column">
                  <wp:posOffset>1393825</wp:posOffset>
                </wp:positionH>
                <wp:positionV relativeFrom="paragraph">
                  <wp:posOffset>431165</wp:posOffset>
                </wp:positionV>
                <wp:extent cx="1970405" cy="226695"/>
                <wp:effectExtent l="635" t="635" r="29845" b="10795"/>
                <wp:wrapNone/>
                <wp:docPr id="1113"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970405" cy="226695"/>
                        </a:xfrm>
                        <a:prstGeom prst="rect">
                          <a:avLst/>
                        </a:prstGeom>
                        <a:solidFill>
                          <a:srgbClr val="FFFFFF"/>
                        </a:solidFill>
                        <a:ln w="9525">
                          <a:solidFill>
                            <a:srgbClr val="000000"/>
                          </a:solidFill>
                          <a:miter lim="800000"/>
                          <a:headEnd/>
                          <a:tailEnd/>
                        </a:ln>
                      </wps:spPr>
                      <wps:txbx>
                        <w:txbxContent>
                          <w:p w:rsidR="002B6B15" w:rsidRDefault="002B6B15">
                            <w:pPr>
                              <w:jc w:val="center"/>
                              <w:rPr>
                                <w:rFonts w:ascii="ＭＳ 明朝" w:eastAsia="ＭＳ 明朝" w:hAnsi="ＭＳ 明朝"/>
                              </w:rPr>
                            </w:pPr>
                            <w:r>
                              <w:rPr>
                                <w:rFonts w:ascii="ＭＳ 明朝" w:eastAsia="ＭＳ 明朝" w:hAnsi="ＭＳ 明朝" w:hint="eastAsia"/>
                              </w:rPr>
                              <w:t>預金者データ等提出</w:t>
                            </w:r>
                          </w:p>
                        </w:txbxContent>
                      </wps:txbx>
                      <wps:bodyPr rot="0" vertOverflow="overflow" horzOverflow="overflow" wrap="square" lIns="74295" tIns="8890" rIns="74295" bIns="8890" anchor="t" anchorCtr="0" upright="1"/>
                    </wps:wsp>
                  </a:graphicData>
                </a:graphic>
              </wp:anchor>
            </w:drawing>
          </mc:Choice>
          <mc:Fallback>
            <w:pict>
              <v:rect id="Rectangle 157" o:spid="_x0000_s1091" style="position:absolute;left:0;text-align:left;margin-left:109.75pt;margin-top:33.95pt;width:155.15pt;height:17.85pt;z-index:6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">
                <v:textbox inset="5.85pt,.7pt,5.85pt,.7pt">
                  <w:txbxContent>
                    <w:p w:rsidR="002B6B15" w:rsidRDefault="002B6B15">
                      <w:pPr>
                        <w:jc w:val="center"/>
                        <w:rPr>
                          <w:rFonts w:ascii="ＭＳ 明朝" w:eastAsia="ＭＳ 明朝" w:hAnsi="ＭＳ 明朝"/>
                        </w:rPr>
                      </w:pPr>
                      <w:r>
                        <w:rPr>
                          <w:rFonts w:ascii="ＭＳ 明朝" w:eastAsia="ＭＳ 明朝" w:hAnsi="ＭＳ 明朝" w:hint="eastAsia"/>
                        </w:rPr>
                        <w:t>預金者データ等提出</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5" behindDoc="0" locked="0" layoutInCell="1" hidden="0" allowOverlap="1">
                <wp:simplePos x="0" y="0"/>
                <wp:positionH relativeFrom="column">
                  <wp:posOffset>2956560</wp:posOffset>
                </wp:positionH>
                <wp:positionV relativeFrom="paragraph">
                  <wp:posOffset>1097915</wp:posOffset>
                </wp:positionV>
                <wp:extent cx="0" cy="1115695"/>
                <wp:effectExtent l="36195" t="0" r="65405" b="10160"/>
                <wp:wrapNone/>
                <wp:docPr id="1114" name="Line 172"/>
                <wp:cNvGraphicFramePr/>
                <a:graphic xmlns:a="http://schemas.openxmlformats.org/drawingml/2006/main">
                  <a:graphicData uri="http://schemas.microsoft.com/office/word/2010/wordprocessingShape">
                    <wps:wsp>
                      <wps:cNvCnPr/>
                      <wps:spPr>
                        <a:xfrm>
                          <a:off x="0" y="0"/>
                          <a:ext cx="0" cy="1115695"/>
                        </a:xfrm>
                        <a:prstGeom prst="line">
                          <a:avLst/>
                        </a:prstGeom>
                        <a:noFill/>
                        <a:ln w="9525">
                          <a:solidFill>
                            <a:srgbClr val="000000"/>
                          </a:solidFill>
                          <a:round/>
                          <a:headEnd/>
                          <a:tailEnd type="triangle" w="med" len="med"/>
                        </a:ln>
                      </wps:spPr>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Line 172" style="mso-wrap-distance-top:0pt;mso-wrap-distance-right:9pt;mso-wrap-distance-bottom:0pt;mso-position-vertical-relative:text;mso-position-horizontal-relative:text;position:absolute;mso-wrap-distance-left:9pt;z-index:55;" o:spid="_x0000_s1114" o:allowincell="t" o:allowoverlap="t" filled="f" stroked="t" strokecolor="#000000" strokeweight="0.75pt" o:spt="20" from="232.8pt,86.45pt" to="232.8pt,174.3pt">
                <v:fill/>
                <v:stroke filltype="solid" endarrow="block" endarrowwidth="medium" endarrowlength="medium"/>
                <v:textbox style="layout-flow:horizontal;"/>
                <v:imagedata o:title=""/>
                <w10:wrap type="none" anchorx="text" anchory="text"/>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4" behindDoc="0" locked="0" layoutInCell="1" hidden="0" allowOverlap="1">
                <wp:simplePos x="0" y="0"/>
                <wp:positionH relativeFrom="column">
                  <wp:posOffset>170815</wp:posOffset>
                </wp:positionH>
                <wp:positionV relativeFrom="paragraph">
                  <wp:posOffset>1093470</wp:posOffset>
                </wp:positionV>
                <wp:extent cx="1019175" cy="448945"/>
                <wp:effectExtent l="635" t="635" r="29845" b="10795"/>
                <wp:wrapNone/>
                <wp:docPr id="1115"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19175" cy="448945"/>
                        </a:xfrm>
                        <a:prstGeom prst="rect">
                          <a:avLst/>
                        </a:prstGeom>
                        <a:solidFill>
                          <a:srgbClr val="FFFFFF"/>
                        </a:solidFill>
                        <a:ln w="9525">
                          <a:solidFill>
                            <a:srgbClr val="000000"/>
                          </a:solidFill>
                          <a:miter lim="800000"/>
                          <a:headEnd/>
                          <a:tailEnd/>
                        </a:ln>
                      </wps:spPr>
                      <wps:txbx>
                        <w:txbxContent>
                          <w:p w:rsidR="002B6B15" w:rsidRDefault="002B6B15">
                            <w:pPr>
                              <w:jc w:val="center"/>
                              <w:rPr>
                                <w:rFonts w:ascii="ＭＳ 明朝" w:eastAsia="ＭＳ 明朝" w:hAnsi="ＭＳ 明朝"/>
                              </w:rPr>
                            </w:pPr>
                            <w:r>
                              <w:rPr>
                                <w:rFonts w:ascii="ＭＳ 明朝" w:eastAsia="ＭＳ 明朝" w:hAnsi="ＭＳ 明朝" w:hint="eastAsia"/>
                              </w:rPr>
                              <w:t>譲受金融機関</w:t>
                            </w:r>
                          </w:p>
                          <w:p w:rsidR="002B6B15" w:rsidRDefault="002B6B15">
                            <w:pPr>
                              <w:jc w:val="center"/>
                              <w:rPr>
                                <w:rFonts w:ascii="ＭＳ 明朝" w:eastAsia="ＭＳ 明朝" w:hAnsi="ＭＳ 明朝"/>
                              </w:rPr>
                            </w:pPr>
                            <w:r>
                              <w:rPr>
                                <w:rFonts w:ascii="ＭＳ 明朝" w:eastAsia="ＭＳ 明朝" w:hAnsi="ＭＳ 明朝" w:hint="eastAsia"/>
                              </w:rPr>
                              <w:t>（受皿会社）譲受金融機関</w:t>
                            </w:r>
                          </w:p>
                          <w:p w:rsidR="002B6B15" w:rsidRDefault="002B6B15">
                            <w:pPr>
                              <w:jc w:val="center"/>
                              <w:rPr>
                                <w:rFonts w:ascii="ＭＳ 明朝" w:eastAsia="ＭＳ 明朝" w:hAnsi="ＭＳ 明朝"/>
                                <w:color w:val="FF0000"/>
                              </w:rPr>
                            </w:pPr>
                            <w:r>
                              <w:rPr>
                                <w:rFonts w:ascii="ＭＳ 明朝" w:eastAsia="ＭＳ 明朝" w:hAnsi="ＭＳ 明朝" w:hint="eastAsia"/>
                              </w:rPr>
                              <w:t>（受皿会社</w:t>
                            </w:r>
                          </w:p>
                        </w:txbxContent>
                      </wps:txbx>
                      <wps:bodyPr rot="0" vertOverflow="overflow" horzOverflow="overflow" wrap="square" lIns="74295" tIns="8890" rIns="74295" bIns="8890" anchor="t" anchorCtr="0" upright="1"/>
                    </wps:wsp>
                  </a:graphicData>
                </a:graphic>
              </wp:anchor>
            </w:drawing>
          </mc:Choice>
          <mc:Fallback>
            <w:pict>
              <v:rect id="Rectangle 160" o:spid="_x0000_s1092" style="position:absolute;left:0;text-align:left;margin-left:13.45pt;margin-top:86.1pt;width:80.25pt;height:35.35pt;z-index: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">
                <v:textbox inset="5.85pt,.7pt,5.85pt,.7pt">
                  <w:txbxContent>
                    <w:p w:rsidR="002B6B15" w:rsidRDefault="002B6B15">
                      <w:pPr>
                        <w:jc w:val="center"/>
                        <w:rPr>
                          <w:rFonts w:ascii="ＭＳ 明朝" w:eastAsia="ＭＳ 明朝" w:hAnsi="ＭＳ 明朝"/>
                        </w:rPr>
                      </w:pPr>
                      <w:r>
                        <w:rPr>
                          <w:rFonts w:ascii="ＭＳ 明朝" w:eastAsia="ＭＳ 明朝" w:hAnsi="ＭＳ 明朝" w:hint="eastAsia"/>
                        </w:rPr>
                        <w:t>譲受金融機関</w:t>
                      </w:r>
                    </w:p>
                    <w:p w:rsidR="002B6B15" w:rsidRDefault="002B6B15">
                      <w:pPr>
                        <w:jc w:val="center"/>
                        <w:rPr>
                          <w:rFonts w:ascii="ＭＳ 明朝" w:eastAsia="ＭＳ 明朝" w:hAnsi="ＭＳ 明朝"/>
                        </w:rPr>
                      </w:pPr>
                      <w:r>
                        <w:rPr>
                          <w:rFonts w:ascii="ＭＳ 明朝" w:eastAsia="ＭＳ 明朝" w:hAnsi="ＭＳ 明朝" w:hint="eastAsia"/>
                        </w:rPr>
                        <w:t>（受皿会社）譲受金融機関</w:t>
                      </w:r>
                    </w:p>
                    <w:p w:rsidR="002B6B15" w:rsidRDefault="002B6B15">
                      <w:pPr>
                        <w:jc w:val="center"/>
                        <w:rPr>
                          <w:rFonts w:ascii="ＭＳ 明朝" w:eastAsia="ＭＳ 明朝" w:hAnsi="ＭＳ 明朝"/>
                          <w:color w:val="FF0000"/>
                        </w:rPr>
                      </w:pPr>
                      <w:r>
                        <w:rPr>
                          <w:rFonts w:ascii="ＭＳ 明朝" w:eastAsia="ＭＳ 明朝" w:hAnsi="ＭＳ 明朝" w:hint="eastAsia"/>
                        </w:rPr>
                        <w:t>（受皿会社</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3" behindDoc="0" locked="0" layoutInCell="1" hidden="0" allowOverlap="1">
                <wp:simplePos x="0" y="0"/>
                <wp:positionH relativeFrom="column">
                  <wp:posOffset>1393825</wp:posOffset>
                </wp:positionH>
                <wp:positionV relativeFrom="paragraph">
                  <wp:posOffset>1320165</wp:posOffset>
                </wp:positionV>
                <wp:extent cx="815340" cy="222250"/>
                <wp:effectExtent l="635" t="635" r="29845" b="10795"/>
                <wp:wrapNone/>
                <wp:docPr id="1116" name="AutoShap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15340" cy="222250"/>
                        </a:xfrm>
                        <a:prstGeom prst="roundRect">
                          <a:avLst>
                            <a:gd name="adj" fmla="val 16667"/>
                          </a:avLst>
                        </a:prstGeom>
                        <a:solidFill>
                          <a:srgbClr val="FFFFFF"/>
                        </a:solidFill>
                        <a:ln w="9525">
                          <a:solidFill>
                            <a:srgbClr val="000000"/>
                          </a:solidFill>
                          <a:round/>
                          <a:headEnd/>
                          <a:tailEnd/>
                        </a:ln>
                      </wps:spPr>
                      <wps:txbx>
                        <w:txbxContent>
                          <w:p w:rsidR="002B6B15" w:rsidRDefault="002B6B15">
                            <w:pPr>
                              <w:jc w:val="center"/>
                              <w:rPr>
                                <w:rFonts w:ascii="ＭＳ 明朝" w:eastAsia="ＭＳ 明朝" w:hAnsi="ＭＳ 明朝"/>
                              </w:rPr>
                            </w:pPr>
                            <w:r>
                              <w:rPr>
                                <w:rFonts w:ascii="ＭＳ 明朝" w:eastAsia="ＭＳ 明朝" w:hAnsi="ＭＳ 明朝" w:hint="eastAsia"/>
                              </w:rPr>
                              <w:t>資金援助</w:t>
                            </w:r>
                          </w:p>
                          <w:p w:rsidR="002B6B15" w:rsidRDefault="002B6B15">
                            <w:pPr>
                              <w:jc w:val="center"/>
                              <w:rPr>
                                <w:rFonts w:ascii="ＭＳ 明朝" w:eastAsia="ＭＳ 明朝" w:hAnsi="ＭＳ 明朝"/>
                                <w:color w:val="FF0000"/>
                              </w:rPr>
                            </w:pPr>
                          </w:p>
                          <w:p w:rsidR="002B6B15" w:rsidRDefault="002B6B15">
                            <w:pPr>
                              <w:rPr>
                                <w:rFonts w:ascii="ＭＳ 明朝" w:eastAsia="ＭＳ 明朝" w:hAnsi="ＭＳ 明朝"/>
                                <w:color w:val="FF0000"/>
                              </w:rPr>
                            </w:pPr>
                          </w:p>
                        </w:txbxContent>
                      </wps:txbx>
                      <wps:bodyPr rot="0" vertOverflow="overflow" horzOverflow="overflow" wrap="square" lIns="74295" tIns="8890" rIns="74295" bIns="8890" anchor="t" anchorCtr="0" upright="1"/>
                    </wps:wsp>
                  </a:graphicData>
                </a:graphic>
              </wp:anchor>
            </w:drawing>
          </mc:Choice>
          <mc:Fallback>
            <w:pict>
              <v:roundrect id="AutoShape 177" o:spid="_x0000_s1093" style="position:absolute;left:0;text-align:left;margin-left:109.75pt;margin-top:103.95pt;width:64.2pt;height:17.5pt;z-index:73;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">
                <v:textbox inset="5.85pt,.7pt,5.85pt,.7pt">
                  <w:txbxContent>
                    <w:p w:rsidR="002B6B15" w:rsidRDefault="002B6B15">
                      <w:pPr>
                        <w:jc w:val="center"/>
                        <w:rPr>
                          <w:rFonts w:ascii="ＭＳ 明朝" w:eastAsia="ＭＳ 明朝" w:hAnsi="ＭＳ 明朝"/>
                        </w:rPr>
                      </w:pPr>
                      <w:r>
                        <w:rPr>
                          <w:rFonts w:ascii="ＭＳ 明朝" w:eastAsia="ＭＳ 明朝" w:hAnsi="ＭＳ 明朝" w:hint="eastAsia"/>
                        </w:rPr>
                        <w:t>資金援助</w:t>
                      </w:r>
                    </w:p>
                    <w:p w:rsidR="002B6B15" w:rsidRDefault="002B6B15">
                      <w:pPr>
                        <w:jc w:val="center"/>
                        <w:rPr>
                          <w:rFonts w:ascii="ＭＳ 明朝" w:eastAsia="ＭＳ 明朝" w:hAnsi="ＭＳ 明朝"/>
                          <w:color w:val="FF0000"/>
                        </w:rPr>
                      </w:pPr>
                    </w:p>
                    <w:p w:rsidR="002B6B15" w:rsidRDefault="002B6B15">
                      <w:pPr>
                        <w:rPr>
                          <w:rFonts w:ascii="ＭＳ 明朝" w:eastAsia="ＭＳ 明朝" w:hAnsi="ＭＳ 明朝"/>
                          <w:color w:val="FF0000"/>
                        </w:rPr>
                      </w:pPr>
                    </w:p>
                  </w:txbxContent>
                </v:textbox>
              </v:round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5" behindDoc="0" locked="0" layoutInCell="1" hidden="0" allowOverlap="1">
                <wp:simplePos x="0" y="0"/>
                <wp:positionH relativeFrom="column">
                  <wp:posOffset>1054100</wp:posOffset>
                </wp:positionH>
                <wp:positionV relativeFrom="paragraph">
                  <wp:posOffset>1769110</wp:posOffset>
                </wp:positionV>
                <wp:extent cx="1155065" cy="226695"/>
                <wp:effectExtent l="635" t="635" r="29845" b="10795"/>
                <wp:wrapNone/>
                <wp:docPr id="1117"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155065" cy="226695"/>
                        </a:xfrm>
                        <a:prstGeom prst="rect">
                          <a:avLst/>
                        </a:prstGeom>
                        <a:solidFill>
                          <a:srgbClr val="FFFFFF"/>
                        </a:solidFill>
                        <a:ln w="9525">
                          <a:solidFill>
                            <a:srgbClr val="000000"/>
                          </a:solidFill>
                          <a:miter lim="800000"/>
                          <a:headEnd/>
                          <a:tailEnd/>
                        </a:ln>
                      </wps:spPr>
                      <wps:txbx>
                        <w:txbxContent>
                          <w:p w:rsidR="002B6B15" w:rsidRDefault="002B6B15">
                            <w:pPr>
                              <w:jc w:val="center"/>
                              <w:rPr>
                                <w:rFonts w:ascii="ＭＳ 明朝" w:eastAsia="ＭＳ 明朝" w:hAnsi="ＭＳ 明朝"/>
                              </w:rPr>
                            </w:pPr>
                            <w:r>
                              <w:rPr>
                                <w:rFonts w:ascii="ＭＳ 明朝" w:eastAsia="ＭＳ 明朝" w:hAnsi="ＭＳ 明朝" w:hint="eastAsia"/>
                              </w:rPr>
                              <w:t>付保預金払戻し</w:t>
                            </w:r>
                          </w:p>
                        </w:txbxContent>
                      </wps:txbx>
                      <wps:bodyPr rot="0" vertOverflow="overflow" horzOverflow="overflow" wrap="square" lIns="74295" tIns="8890" rIns="74295" bIns="8890" anchor="t" anchorCtr="0" upright="1"/>
                    </wps:wsp>
                  </a:graphicData>
                </a:graphic>
              </wp:anchor>
            </w:drawing>
          </mc:Choice>
          <mc:Fallback>
            <w:pict>
              <v:rect id="Rectangle 162" o:spid="_x0000_s1094" style="position:absolute;left:0;text-align:left;margin-left:83pt;margin-top:139.3pt;width:90.95pt;height:17.85pt;z-index:6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">
                <v:textbox inset="5.85pt,.7pt,5.85pt,.7pt">
                  <w:txbxContent>
                    <w:p w:rsidR="002B6B15" w:rsidRDefault="002B6B15">
                      <w:pPr>
                        <w:jc w:val="center"/>
                        <w:rPr>
                          <w:rFonts w:ascii="ＭＳ 明朝" w:eastAsia="ＭＳ 明朝" w:hAnsi="ＭＳ 明朝"/>
                        </w:rPr>
                      </w:pPr>
                      <w:r>
                        <w:rPr>
                          <w:rFonts w:ascii="ＭＳ 明朝" w:eastAsia="ＭＳ 明朝" w:hAnsi="ＭＳ 明朝" w:hint="eastAsia"/>
                        </w:rPr>
                        <w:t>付保預金払戻し</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0" behindDoc="0" locked="0" layoutInCell="1" hidden="0" allowOverlap="1">
                <wp:simplePos x="0" y="0"/>
                <wp:positionH relativeFrom="column">
                  <wp:posOffset>170815</wp:posOffset>
                </wp:positionH>
                <wp:positionV relativeFrom="paragraph">
                  <wp:posOffset>-4445</wp:posOffset>
                </wp:positionV>
                <wp:extent cx="2038350" cy="226695"/>
                <wp:effectExtent l="635" t="635" r="29845" b="10795"/>
                <wp:wrapNone/>
                <wp:docPr id="1118"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038350" cy="226695"/>
                        </a:xfrm>
                        <a:prstGeom prst="rect">
                          <a:avLst/>
                        </a:prstGeom>
                        <a:solidFill>
                          <a:srgbClr val="FFFFFF"/>
                        </a:solidFill>
                        <a:ln w="9525">
                          <a:solidFill>
                            <a:srgbClr val="000000"/>
                          </a:solidFill>
                          <a:miter lim="800000"/>
                          <a:headEnd/>
                          <a:tailEnd/>
                        </a:ln>
                      </wps:spPr>
                      <wps:txbx>
                        <w:txbxContent>
                          <w:p w:rsidR="002B6B15" w:rsidRDefault="002B6B15">
                            <w:pPr>
                              <w:jc w:val="center"/>
                              <w:rPr>
                                <w:rFonts w:ascii="ＭＳ 明朝" w:eastAsia="ＭＳ 明朝" w:hAnsi="ＭＳ 明朝"/>
                              </w:rPr>
                            </w:pPr>
                            <w:r>
                              <w:rPr>
                                <w:rFonts w:ascii="ＭＳ 明朝" w:eastAsia="ＭＳ 明朝" w:hAnsi="ＭＳ 明朝" w:hint="eastAsia"/>
                              </w:rPr>
                              <w:t>資金援助方式</w:t>
                            </w:r>
                          </w:p>
                        </w:txbxContent>
                      </wps:txbx>
                      <wps:bodyPr rot="0" vertOverflow="overflow" horzOverflow="overflow" wrap="square" lIns="74295" tIns="8890" rIns="74295" bIns="8890" anchor="t" anchorCtr="0" upright="1"/>
                    </wps:wsp>
                  </a:graphicData>
                </a:graphic>
              </wp:anchor>
            </w:drawing>
          </mc:Choice>
          <mc:Fallback>
            <w:pict>
              <v:rect id="Rectangle 153" o:spid="_x0000_s1095" style="position:absolute;left:0;text-align:left;margin-left:13.45pt;margin-top:-.35pt;width:160.5pt;height:17.85pt;z-index: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">
                <v:textbox inset="5.85pt,.7pt,5.85pt,.7pt">
                  <w:txbxContent>
                    <w:p w:rsidR="002B6B15" w:rsidRDefault="002B6B15">
                      <w:pPr>
                        <w:jc w:val="center"/>
                        <w:rPr>
                          <w:rFonts w:ascii="ＭＳ 明朝" w:eastAsia="ＭＳ 明朝" w:hAnsi="ＭＳ 明朝"/>
                        </w:rPr>
                      </w:pPr>
                      <w:r>
                        <w:rPr>
                          <w:rFonts w:ascii="ＭＳ 明朝" w:eastAsia="ＭＳ 明朝" w:hAnsi="ＭＳ 明朝" w:hint="eastAsia"/>
                        </w:rPr>
                        <w:t>資金援助方式</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2" behindDoc="0" locked="0" layoutInCell="1" hidden="0" allowOverlap="1">
                <wp:simplePos x="0" y="0"/>
                <wp:positionH relativeFrom="column">
                  <wp:posOffset>170815</wp:posOffset>
                </wp:positionH>
                <wp:positionV relativeFrom="paragraph">
                  <wp:posOffset>435610</wp:posOffset>
                </wp:positionV>
                <wp:extent cx="1019175" cy="222250"/>
                <wp:effectExtent l="635" t="635" r="29845" b="10795"/>
                <wp:wrapNone/>
                <wp:docPr id="1119" name="AutoShap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19175" cy="222250"/>
                        </a:xfrm>
                        <a:prstGeom prst="roundRect">
                          <a:avLst>
                            <a:gd name="adj" fmla="val 16667"/>
                          </a:avLst>
                        </a:prstGeom>
                        <a:solidFill>
                          <a:srgbClr val="FFFFFF"/>
                        </a:solidFill>
                        <a:ln w="9525">
                          <a:solidFill>
                            <a:srgbClr val="000000"/>
                          </a:solidFill>
                          <a:round/>
                          <a:headEnd/>
                          <a:tailEnd/>
                        </a:ln>
                      </wps:spPr>
                      <wps:txbx>
                        <w:txbxContent>
                          <w:p w:rsidR="002B6B15" w:rsidRDefault="002B6B15">
                            <w:pPr>
                              <w:jc w:val="center"/>
                              <w:rPr>
                                <w:rFonts w:ascii="ＭＳ 明朝" w:eastAsia="ＭＳ 明朝" w:hAnsi="ＭＳ 明朝"/>
                              </w:rPr>
                            </w:pPr>
                            <w:r>
                              <w:rPr>
                                <w:rFonts w:ascii="ＭＳ 明朝" w:eastAsia="ＭＳ 明朝" w:hAnsi="ＭＳ 明朝" w:hint="eastAsia"/>
                              </w:rPr>
                              <w:t>事業譲渡等</w:t>
                            </w:r>
                          </w:p>
                          <w:p w:rsidR="002B6B15" w:rsidRDefault="002B6B15">
                            <w:pPr>
                              <w:rPr>
                                <w:rFonts w:ascii="ＭＳ 明朝" w:eastAsia="ＭＳ 明朝" w:hAnsi="ＭＳ 明朝"/>
                                <w:color w:val="FF0000"/>
                              </w:rPr>
                            </w:pPr>
                          </w:p>
                        </w:txbxContent>
                      </wps:txbx>
                      <wps:bodyPr rot="0" vertOverflow="overflow" horzOverflow="overflow" wrap="square" lIns="74295" tIns="8890" rIns="74295" bIns="8890" anchor="t" anchorCtr="0" upright="1"/>
                    </wps:wsp>
                  </a:graphicData>
                </a:graphic>
              </wp:anchor>
            </w:drawing>
          </mc:Choice>
          <mc:Fallback>
            <w:pict>
              <v:roundrect id="AutoShape 176" o:spid="_x0000_s1096" style="position:absolute;left:0;text-align:left;margin-left:13.45pt;margin-top:34.3pt;width:80.25pt;height:17.5pt;z-index:7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">
                <v:textbox inset="5.85pt,.7pt,5.85pt,.7pt">
                  <w:txbxContent>
                    <w:p w:rsidR="002B6B15" w:rsidRDefault="002B6B15">
                      <w:pPr>
                        <w:jc w:val="center"/>
                        <w:rPr>
                          <w:rFonts w:ascii="ＭＳ 明朝" w:eastAsia="ＭＳ 明朝" w:hAnsi="ＭＳ 明朝"/>
                        </w:rPr>
                      </w:pPr>
                      <w:r>
                        <w:rPr>
                          <w:rFonts w:ascii="ＭＳ 明朝" w:eastAsia="ＭＳ 明朝" w:hAnsi="ＭＳ 明朝" w:hint="eastAsia"/>
                        </w:rPr>
                        <w:t>事業譲渡等</w:t>
                      </w:r>
                    </w:p>
                    <w:p w:rsidR="002B6B15" w:rsidRDefault="002B6B15">
                      <w:pPr>
                        <w:rPr>
                          <w:rFonts w:ascii="ＭＳ 明朝" w:eastAsia="ＭＳ 明朝" w:hAnsi="ＭＳ 明朝"/>
                          <w:color w:val="FF0000"/>
                        </w:rPr>
                      </w:pPr>
                    </w:p>
                  </w:txbxContent>
                </v:textbox>
              </v:roundrect>
            </w:pict>
          </mc:Fallback>
        </mc:AlternateContent>
      </w:r>
    </w:p>
    <w:p w:rsidR="004C3865" w:rsidRDefault="004C3865">
      <w:pPr>
        <w:ind w:leftChars="172" w:left="368" w:firstLineChars="100" w:firstLine="214"/>
        <w:rPr>
          <w:rFonts w:ascii="ＭＳ 明朝" w:eastAsia="ＭＳ 明朝" w:hAnsi="ＭＳ 明朝"/>
        </w:rPr>
      </w:pPr>
    </w:p>
    <w:p w:rsidR="004C3865" w:rsidRDefault="004C3865">
      <w:pPr>
        <w:ind w:leftChars="172" w:left="368" w:firstLineChars="100" w:firstLine="214"/>
        <w:rPr>
          <w:rFonts w:ascii="ＭＳ 明朝" w:eastAsia="ＭＳ 明朝" w:hAnsi="ＭＳ 明朝"/>
        </w:rPr>
      </w:pPr>
    </w:p>
    <w:p w:rsidR="004C3865" w:rsidRDefault="004C3865">
      <w:pPr>
        <w:ind w:leftChars="172" w:left="368" w:firstLineChars="100" w:firstLine="214"/>
        <w:rPr>
          <w:rFonts w:ascii="ＭＳ 明朝" w:eastAsia="ＭＳ 明朝" w:hAnsi="ＭＳ 明朝"/>
        </w:rPr>
      </w:pPr>
    </w:p>
    <w:p w:rsidR="004C3865" w:rsidRDefault="004C3865">
      <w:pPr>
        <w:ind w:leftChars="172" w:left="368" w:firstLineChars="100" w:firstLine="214"/>
        <w:rPr>
          <w:rFonts w:ascii="ＭＳ 明朝" w:eastAsia="ＭＳ 明朝" w:hAnsi="ＭＳ 明朝"/>
        </w:rPr>
      </w:pPr>
    </w:p>
    <w:p w:rsidR="004C3865" w:rsidRDefault="004C3865">
      <w:pPr>
        <w:ind w:leftChars="172" w:left="368" w:firstLineChars="100" w:firstLine="214"/>
        <w:rPr>
          <w:rFonts w:ascii="ＭＳ 明朝" w:eastAsia="ＭＳ 明朝" w:hAnsi="ＭＳ 明朝"/>
        </w:rPr>
      </w:pPr>
    </w:p>
    <w:p w:rsidR="004C3865" w:rsidRDefault="004C3865">
      <w:pPr>
        <w:ind w:leftChars="172" w:left="368" w:firstLineChars="100" w:firstLine="214"/>
        <w:rPr>
          <w:rFonts w:ascii="ＭＳ 明朝" w:eastAsia="ＭＳ 明朝" w:hAnsi="ＭＳ 明朝"/>
        </w:rPr>
      </w:pPr>
    </w:p>
    <w:p w:rsidR="004C3865" w:rsidRDefault="004C3865">
      <w:pPr>
        <w:ind w:leftChars="172" w:left="368" w:firstLineChars="100" w:firstLine="214"/>
        <w:rPr>
          <w:rFonts w:ascii="ＭＳ 明朝" w:eastAsia="ＭＳ 明朝" w:hAnsi="ＭＳ 明朝"/>
        </w:rPr>
      </w:pPr>
    </w:p>
    <w:p w:rsidR="004C3865" w:rsidRDefault="004C3865">
      <w:pPr>
        <w:ind w:leftChars="172" w:left="368" w:firstLineChars="100" w:firstLine="214"/>
        <w:rPr>
          <w:rFonts w:ascii="ＭＳ 明朝" w:eastAsia="ＭＳ 明朝" w:hAnsi="ＭＳ 明朝"/>
        </w:rPr>
      </w:pPr>
    </w:p>
    <w:p w:rsidR="004C3865" w:rsidRDefault="004C3865">
      <w:pPr>
        <w:ind w:leftChars="172" w:left="368" w:firstLineChars="100" w:firstLine="214"/>
        <w:rPr>
          <w:rFonts w:ascii="ＭＳ 明朝" w:eastAsia="ＭＳ 明朝" w:hAnsi="ＭＳ 明朝"/>
        </w:rPr>
      </w:pPr>
    </w:p>
    <w:p w:rsidR="004C3865" w:rsidRDefault="004C3865">
      <w:pPr>
        <w:ind w:leftChars="172" w:left="368" w:firstLineChars="100" w:firstLine="214"/>
        <w:rPr>
          <w:rFonts w:ascii="ＭＳ 明朝" w:eastAsia="ＭＳ 明朝" w:hAnsi="ＭＳ 明朝"/>
        </w:rPr>
      </w:pPr>
    </w:p>
    <w:p w:rsidR="004C3865" w:rsidRDefault="002B6B15">
      <w:pPr>
        <w:ind w:leftChars="401" w:left="1037" w:rightChars="900" w:right="1928" w:hangingChars="83" w:hanging="178"/>
        <w:rPr>
          <w:rFonts w:ascii="ＭＳ 明朝" w:eastAsia="ＭＳ 明朝" w:hAnsi="ＭＳ 明朝"/>
        </w:rPr>
      </w:pPr>
      <w:r>
        <w:rPr>
          <w:rFonts w:ascii="ＭＳ 明朝" w:eastAsia="ＭＳ 明朝" w:hAnsi="ＭＳ 明朝" w:hint="eastAsia"/>
        </w:rPr>
        <w:t>※　決済用預金は全面保護され，</w:t>
      </w:r>
      <w:r>
        <w:rPr>
          <w:rFonts w:ascii="ＭＳ 明朝" w:eastAsia="ＭＳ 明朝" w:hAnsi="ＭＳ 明朝" w:hint="eastAsia"/>
          <w:spacing w:val="4"/>
        </w:rPr>
        <w:t>一般預金等は合算して元本1,000万円までとその利息等が保護される。1,000万円超の部分は破綻した金融機関の財産状況に応じて支払われる（一部カットされる場合もある）。</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ウ　名寄せ</w:t>
      </w:r>
    </w:p>
    <w:p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名寄せは「個人」「法人」「権利能力なき社団・財団」の単位になる。公金等については地方公共団体に，任意団体についてはその構成員に，権利能力なき社団についてはその団体に各々名寄せされる。</w:t>
      </w:r>
    </w:p>
    <w:p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学校の預金については，公金以外（学納金等）も地方公共団体の預金とみなされる。任意団体の預金は代表者の名義となっていても構成員の預金として分割され，構成員各々の預金等として他の預金等とともに名寄せされる。このため任意団体の代表・管理者である校長は，金融機関が破綻した場合，構成員に関するデータ（カナ氏名，生年月日，電話番号，持分額等）を速や</w:t>
      </w:r>
      <w:r>
        <w:rPr>
          <w:rFonts w:ascii="ＭＳ 明朝" w:eastAsia="ＭＳ 明朝" w:hAnsi="ＭＳ 明朝" w:hint="eastAsia"/>
        </w:rPr>
        <w:lastRenderedPageBreak/>
        <w:t>かに破綻金融機関に届け出る必要がある。構成員の預金として分割できない預金（繰越金等）は，口座名義人の預金として扱われる。総会において予算・決算・監査・役員選出等が行われている団体については，権利能力なき社団として個々の預金者として扱われる。</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rPr>
        <w:t xml:space="preserve">(ｱ) 任意団体の預金　　</w:t>
      </w:r>
      <w:r>
        <w:rPr>
          <w:rFonts w:ascii="ＭＳ 明朝" w:eastAsia="ＭＳ 明朝" w:hAnsi="ＭＳ 明朝" w:hint="eastAsia"/>
        </w:rPr>
        <w:t xml:space="preserve">　　　　</w:t>
      </w:r>
      <w:r>
        <w:rPr>
          <w:rFonts w:ascii="ＭＳ 明朝" w:eastAsia="ＭＳ 明朝" w:hAnsi="ＭＳ 明朝"/>
        </w:rPr>
        <w:t>こども銀行等</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rPr>
        <w:t>(ｲ) 権利能力なき社団の預金　　ＰＴＡ会費，同窓会費，生徒会費等</w:t>
      </w: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bookmarkStart w:id="0" w:name="_GoBack"/>
      <w:bookmarkEnd w:id="0"/>
    </w:p>
    <w:p w:rsidR="004C3865" w:rsidRDefault="002B6B15">
      <w:pPr>
        <w:ind w:rightChars="900" w:right="1928"/>
        <w:rPr>
          <w:rFonts w:ascii="ＭＳ 明朝" w:eastAsia="ＭＳ 明朝" w:hAnsi="ＭＳ 明朝"/>
        </w:rPr>
      </w:pPr>
      <w:r>
        <w:rPr>
          <w:rFonts w:ascii="ＭＳ 明朝" w:eastAsia="ＭＳ ゴシック" w:hAnsi="ＭＳ 明朝" w:hint="eastAsia"/>
          <w:noProof/>
          <w:spacing w:val="2"/>
          <w:kern w:val="0"/>
          <w:sz w:val="36"/>
        </w:rPr>
        <mc:AlternateContent>
          <mc:Choice Requires="wps">
            <w:drawing>
              <wp:anchor distT="0" distB="0" distL="114300" distR="114300" simplePos="0" relativeHeight="83"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120" name="直線コネクタ 14"/>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直線コネクタ 14" style="mso-wrap-distance-top:0pt;mso-wrap-distance-right:9pt;mso-wrap-distance-bottom:0pt;mso-position-vertical:center;mso-position-vertical-relative:margin;mso-position-horizontal-relative:margin;position:absolute;mso-wrap-distance-left:9pt;z-index:83;" o:spid="_x0000_s1120" o:allowincell="t" o:allowoverlap="t" filled="f" stroked="t" strokecolor="#000000 [32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sectPr w:rsidR="004C3865">
      <w:headerReference w:type="even" r:id="rId9"/>
      <w:headerReference w:type="default" r:id="rId10"/>
      <w:footerReference w:type="even" r:id="rId11"/>
      <w:footerReference w:type="default" r:id="rId12"/>
      <w:pgSz w:w="11906" w:h="16838"/>
      <w:pgMar w:top="1418" w:right="1134" w:bottom="1418" w:left="1134" w:header="567" w:footer="850" w:gutter="0"/>
      <w:cols w:space="720"/>
      <w:docGrid w:type="linesAndChars" w:linePitch="350" w:charSpace="855"/>
    </w:sectPr>
  </w:body>
</w:document>
</file>

<file path=word/commentsExtended.xml><?xml version="1.0" encoding="utf-8"?>
<w15:commentsEx xmlns:w15="http://schemas.microsoft.com/office/word/2012/wordml" xmlns:mc="http://schemas.openxmlformats.org/markup-compatibility/2006" mc:Ignorable="w15"/>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236" w:rsidRDefault="00AF3236">
      <w:r>
        <w:separator/>
      </w:r>
    </w:p>
  </w:endnote>
  <w:endnote w:type="continuationSeparator" w:id="0">
    <w:p w:rsidR="00AF3236" w:rsidRDefault="00AF3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altName w:val="Arial Unicode MS"/>
    <w:panose1 w:val="00000000000000000000"/>
    <w:charset w:val="80"/>
    <w:family w:val="roman"/>
    <w:notTrueType/>
    <w:pitch w:val="variable"/>
    <w:sig w:usb0="00000000" w:usb1="00000000" w:usb2="00000000" w:usb3="00000000" w:csb0="01008200"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altName w:val="Arial Unicode MS"/>
    <w:panose1 w:val="00000000000000000000"/>
    <w:charset w:val="80"/>
    <w:family w:val="modern"/>
    <w:notTrueType/>
    <w:pitch w:val="variable"/>
    <w:sig w:usb0="00000000" w:usb1="00000000" w:usb2="00000000" w:usb3="00000000" w:csb0="010082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15" w:rsidRDefault="002B6B15">
    <w:pPr>
      <w:pStyle w:val="a5"/>
      <w:jc w:val="center"/>
      <w:rPr>
        <w:rFonts w:ascii="ＭＳ 明朝" w:eastAsia="ＭＳ 明朝" w:hAnsi="ＭＳ 明朝"/>
      </w:rPr>
    </w:pPr>
    <w:r>
      <w:rPr>
        <w:rFonts w:ascii="ＭＳ 明朝" w:eastAsia="ＭＳ 明朝" w:hAnsi="ＭＳ 明朝"/>
      </w:rPr>
      <w:t xml:space="preserve">4 - </w:t>
    </w:r>
    <w:sdt>
      <w:sdtPr>
        <w:rPr>
          <w:rFonts w:ascii="ＭＳ 明朝" w:eastAsia="ＭＳ 明朝" w:hAnsi="ＭＳ 明朝"/>
        </w:rPr>
        <w:id w:val="-1808466391"/>
        <w:docPartObj>
          <w:docPartGallery w:val="Page Numbers (Bottom of Page)"/>
          <w:docPartUnique/>
        </w:docPartObj>
      </w:sdtPr>
      <w:sdtContent>
        <w:r>
          <w:rPr>
            <w:rFonts w:hint="eastAsia"/>
          </w:rPr>
          <w:fldChar w:fldCharType="begin"/>
        </w:r>
        <w:r>
          <w:rPr>
            <w:rFonts w:hint="eastAsia"/>
          </w:rPr>
          <w:instrText xml:space="preserve">PAGE  \* MERGEFORMAT </w:instrText>
        </w:r>
        <w:r>
          <w:rPr>
            <w:rFonts w:hint="eastAsia"/>
          </w:rPr>
          <w:fldChar w:fldCharType="separate"/>
        </w:r>
        <w:r w:rsidR="002F7C8D" w:rsidRPr="002F7C8D">
          <w:rPr>
            <w:rFonts w:ascii="ＭＳ 明朝" w:eastAsia="ＭＳ 明朝" w:hAnsi="ＭＳ 明朝"/>
            <w:noProof/>
          </w:rPr>
          <w:t>12</w:t>
        </w:r>
        <w:r>
          <w:rPr>
            <w:rFonts w:hint="eastAsia"/>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6742420"/>
      <w:docPartObj>
        <w:docPartGallery w:val="Page Numbers (Bottom of Page)"/>
        <w:docPartUnique/>
      </w:docPartObj>
    </w:sdtPr>
    <w:sdtEndPr>
      <w:rPr>
        <w:rFonts w:ascii="ＭＳ 明朝" w:eastAsia="ＭＳ 明朝" w:hAnsi="ＭＳ 明朝"/>
      </w:rPr>
    </w:sdtEndPr>
    <w:sdtContent>
      <w:p w:rsidR="002B6B15" w:rsidRDefault="002B6B15">
        <w:pPr>
          <w:pStyle w:val="a5"/>
          <w:jc w:val="center"/>
        </w:pPr>
        <w:r>
          <w:rPr>
            <w:rFonts w:ascii="ＭＳ 明朝" w:eastAsia="ＭＳ 明朝" w:hAnsi="ＭＳ 明朝" w:hint="eastAsia"/>
          </w:rPr>
          <w:t>4</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hint="eastAsia"/>
          </w:rPr>
          <w:fldChar w:fldCharType="begin"/>
        </w:r>
        <w:r>
          <w:rPr>
            <w:rFonts w:hint="eastAsia"/>
          </w:rPr>
          <w:instrText xml:space="preserve">PAGE  \* MERGEFORMAT </w:instrText>
        </w:r>
        <w:r>
          <w:rPr>
            <w:rFonts w:hint="eastAsia"/>
          </w:rPr>
          <w:fldChar w:fldCharType="separate"/>
        </w:r>
        <w:r w:rsidR="002F7C8D" w:rsidRPr="002F7C8D">
          <w:rPr>
            <w:rFonts w:ascii="ＭＳ 明朝" w:eastAsia="ＭＳ 明朝" w:hAnsi="ＭＳ 明朝"/>
            <w:noProof/>
          </w:rPr>
          <w:t>13</w:t>
        </w:r>
        <w:r>
          <w:rPr>
            <w:rFonts w:hint="eastAsi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236" w:rsidRDefault="00AF3236">
      <w:r>
        <w:separator/>
      </w:r>
    </w:p>
  </w:footnote>
  <w:footnote w:type="continuationSeparator" w:id="0">
    <w:p w:rsidR="00AF3236" w:rsidRDefault="00AF3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15" w:rsidRDefault="002B6B15">
    <w:pPr>
      <w:tabs>
        <w:tab w:val="center" w:pos="4252"/>
        <w:tab w:val="right" w:pos="8504"/>
      </w:tabs>
      <w:suppressAutoHyphens/>
      <w:adjustRightInd w:val="0"/>
      <w:snapToGrid w:val="0"/>
      <w:textAlignment w:val="baseline"/>
      <w:rPr>
        <w:rFonts w:ascii="ＭＳ 明朝" w:eastAsia="ＭＳ 明朝" w:hAnsi="ＭＳ 明朝"/>
        <w:color w:val="000000"/>
        <w:kern w:val="0"/>
      </w:rPr>
    </w:pPr>
    <w:r>
      <w:rPr>
        <w:rFonts w:ascii="ＭＳ 明朝" w:eastAsia="ＭＳ 明朝" w:hAnsi="ＭＳ 明朝" w:hint="eastAsia"/>
        <w:color w:val="000000"/>
        <w:kern w:val="0"/>
      </w:rPr>
      <w:t>４－１　校費・学校予算</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15" w:rsidRDefault="002B6B15">
    <w:pPr>
      <w:tabs>
        <w:tab w:val="center" w:pos="4252"/>
        <w:tab w:val="right" w:pos="8504"/>
      </w:tabs>
      <w:suppressAutoHyphens/>
      <w:wordWrap w:val="0"/>
      <w:adjustRightInd w:val="0"/>
      <w:snapToGrid w:val="0"/>
      <w:jc w:val="right"/>
      <w:textAlignment w:val="baseline"/>
      <w:rPr>
        <w:rFonts w:ascii="ＭＳ 明朝" w:eastAsia="ＭＳ 明朝" w:hAnsi="ＭＳ 明朝"/>
        <w:color w:val="000000"/>
        <w:kern w:val="0"/>
      </w:rPr>
    </w:pPr>
    <w:r>
      <w:rPr>
        <w:rFonts w:ascii="ＭＳ 明朝" w:eastAsia="ＭＳ 明朝" w:hAnsi="ＭＳ 明朝" w:hint="eastAsia"/>
        <w:color w:val="000000"/>
        <w:kern w:val="0"/>
      </w:rPr>
      <w:t xml:space="preserve">４－１　</w:t>
    </w:r>
    <w:r>
      <w:rPr>
        <w:rFonts w:ascii="ＭＳ 明朝" w:eastAsia="ＭＳ 明朝" w:hAnsi="ＭＳ 明朝" w:hint="eastAsia"/>
        <w:color w:val="000000"/>
        <w:kern w:val="0"/>
      </w:rPr>
      <w:t>校費・学校予算</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981E444E"/>
    <w:lvl w:ilvl="0" w:tplc="142A0CC8">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4C3865"/>
    <w:rsid w:val="002B6B15"/>
    <w:rsid w:val="002F7C8D"/>
    <w:rsid w:val="004C3865"/>
    <w:rsid w:val="00AF3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Note Heading"/>
    <w:basedOn w:val="a"/>
    <w:next w:val="a"/>
    <w:link w:val="a8"/>
    <w:pPr>
      <w:suppressAutoHyphens/>
      <w:wordWrap w:val="0"/>
      <w:adjustRightInd w:val="0"/>
      <w:jc w:val="center"/>
      <w:textAlignment w:val="baseline"/>
    </w:pPr>
    <w:rPr>
      <w:rFonts w:ascii="ＭＳ 明朝" w:eastAsia="ＭＳ 明朝" w:hAnsi="ＭＳ 明朝"/>
      <w:color w:val="000000"/>
      <w:kern w:val="0"/>
    </w:rPr>
  </w:style>
  <w:style w:type="character" w:customStyle="1" w:styleId="a8">
    <w:name w:val="記 (文字)"/>
    <w:basedOn w:val="a0"/>
    <w:link w:val="a7"/>
    <w:rPr>
      <w:rFonts w:ascii="ＭＳ 明朝" w:eastAsia="ＭＳ 明朝" w:hAnsi="ＭＳ 明朝"/>
      <w:color w:val="000000"/>
      <w:kern w:val="0"/>
    </w:rPr>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pPr>
      <w:widowControl w:val="0"/>
      <w:suppressAutoHyphens/>
      <w:wordWrap w:val="0"/>
      <w:adjustRightInd w:val="0"/>
      <w:textAlignment w:val="baseline"/>
    </w:pPr>
    <w:rPr>
      <w:rFonts w:ascii="Times New Roman" w:eastAsia="ＭＳ 明朝" w:hAnsi="Times New Roman"/>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Note Heading"/>
    <w:basedOn w:val="a"/>
    <w:next w:val="a"/>
    <w:link w:val="a8"/>
    <w:pPr>
      <w:suppressAutoHyphens/>
      <w:wordWrap w:val="0"/>
      <w:adjustRightInd w:val="0"/>
      <w:jc w:val="center"/>
      <w:textAlignment w:val="baseline"/>
    </w:pPr>
    <w:rPr>
      <w:rFonts w:ascii="ＭＳ 明朝" w:eastAsia="ＭＳ 明朝" w:hAnsi="ＭＳ 明朝"/>
      <w:color w:val="000000"/>
      <w:kern w:val="0"/>
    </w:rPr>
  </w:style>
  <w:style w:type="character" w:customStyle="1" w:styleId="a8">
    <w:name w:val="記 (文字)"/>
    <w:basedOn w:val="a0"/>
    <w:link w:val="a7"/>
    <w:rPr>
      <w:rFonts w:ascii="ＭＳ 明朝" w:eastAsia="ＭＳ 明朝" w:hAnsi="ＭＳ 明朝"/>
      <w:color w:val="000000"/>
      <w:kern w:val="0"/>
    </w:rPr>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pPr>
      <w:widowControl w:val="0"/>
      <w:suppressAutoHyphens/>
      <w:wordWrap w:val="0"/>
      <w:adjustRightInd w:val="0"/>
      <w:textAlignment w:val="baseline"/>
    </w:pPr>
    <w:rPr>
      <w:rFonts w:ascii="Times New Roman" w:eastAsia="ＭＳ 明朝" w:hAnsi="Times New Roman"/>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168E3-113F-4B50-8B9F-F4C25DB69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14</Pages>
  <Words>1504</Words>
  <Characters>8575</Characters>
  <Application>Microsoft Office Word</Application>
  <DocSecurity>0</DocSecurity>
  <Lines>71</Lines>
  <Paragraphs>20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natsumin</cp:lastModifiedBy>
  <cp:revision>5</cp:revision>
  <dcterms:created xsi:type="dcterms:W3CDTF">2022-11-04T07:08:00Z</dcterms:created>
  <dcterms:modified xsi:type="dcterms:W3CDTF">2023-09-17T11:54:00Z</dcterms:modified>
</cp:coreProperties>
</file>